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9F64" w14:textId="5A2A5EBE" w:rsidR="00B23F21" w:rsidRPr="00E13DA7" w:rsidRDefault="00344BC8" w:rsidP="00B23F21">
      <w:pPr>
        <w:jc w:val="center"/>
        <w:rPr>
          <w:rFonts w:ascii="Trebuchet MS" w:hAnsi="Trebuchet MS" w:cs="Arial"/>
          <w:b/>
          <w:sz w:val="28"/>
          <w:szCs w:val="28"/>
        </w:rPr>
      </w:pPr>
      <w:r w:rsidRPr="00E13DA7">
        <w:rPr>
          <w:rFonts w:ascii="Trebuchet MS" w:hAnsi="Trebuchet MS" w:cs="Arial"/>
          <w:b/>
          <w:sz w:val="28"/>
          <w:szCs w:val="28"/>
        </w:rPr>
        <w:t>Water Quality Control</w:t>
      </w:r>
    </w:p>
    <w:p w14:paraId="602C3E2E" w14:textId="77777777" w:rsidR="000E52E2" w:rsidRPr="00E13DA7" w:rsidRDefault="000E52E2" w:rsidP="00B23F21">
      <w:pPr>
        <w:jc w:val="center"/>
        <w:rPr>
          <w:rFonts w:ascii="Trebuchet MS" w:hAnsi="Trebuchet MS" w:cs="Arial"/>
          <w:b/>
          <w:sz w:val="28"/>
          <w:szCs w:val="28"/>
        </w:rPr>
      </w:pPr>
    </w:p>
    <w:p w14:paraId="685A1FCB" w14:textId="323B807A" w:rsidR="007161B1" w:rsidRPr="00E13DA7" w:rsidRDefault="007161B1" w:rsidP="007161B1">
      <w:pPr>
        <w:rPr>
          <w:rFonts w:ascii="Trebuchet MS" w:hAnsi="Trebuchet MS" w:cs="Arial"/>
          <w:b/>
        </w:rPr>
      </w:pPr>
      <w:r w:rsidRPr="00E13DA7">
        <w:rPr>
          <w:rFonts w:ascii="Trebuchet MS" w:hAnsi="Trebuchet MS" w:cs="Arial"/>
          <w:b/>
        </w:rPr>
        <w:t>Purpose</w:t>
      </w:r>
      <w:r w:rsidR="00F00FF4" w:rsidRPr="00E13DA7">
        <w:rPr>
          <w:rFonts w:ascii="Trebuchet MS" w:hAnsi="Trebuchet MS" w:cs="Arial"/>
          <w:b/>
        </w:rPr>
        <w:t>:</w:t>
      </w:r>
    </w:p>
    <w:p w14:paraId="2BBD0D2D" w14:textId="77777777" w:rsidR="007161B1" w:rsidRPr="00E13DA7" w:rsidRDefault="007161B1" w:rsidP="007161B1">
      <w:pPr>
        <w:rPr>
          <w:rFonts w:ascii="Trebuchet MS" w:hAnsi="Trebuchet MS" w:cs="Arial"/>
          <w:b/>
        </w:rPr>
      </w:pPr>
    </w:p>
    <w:p w14:paraId="131E2119" w14:textId="77777777" w:rsidR="007161B1" w:rsidRPr="00E13DA7" w:rsidRDefault="007161B1" w:rsidP="007161B1">
      <w:pPr>
        <w:rPr>
          <w:rFonts w:ascii="Trebuchet MS" w:hAnsi="Trebuchet MS" w:cs="Arial"/>
        </w:rPr>
      </w:pPr>
      <w:r w:rsidRPr="00E13DA7">
        <w:rPr>
          <w:rFonts w:ascii="Trebuchet MS" w:hAnsi="Trebuchet MS" w:cs="Arial"/>
        </w:rPr>
        <w:t>The purposes of this bulletin are to:</w:t>
      </w:r>
    </w:p>
    <w:p w14:paraId="05E86EE3" w14:textId="77777777" w:rsidR="007161B1" w:rsidRPr="00E13DA7" w:rsidRDefault="007161B1" w:rsidP="007161B1">
      <w:pPr>
        <w:rPr>
          <w:rFonts w:ascii="Trebuchet MS" w:hAnsi="Trebuchet MS" w:cs="Arial"/>
        </w:rPr>
      </w:pPr>
    </w:p>
    <w:p w14:paraId="40F2B3C9" w14:textId="2FBC85FD" w:rsidR="007161B1" w:rsidRPr="00E13DA7" w:rsidRDefault="007161B1" w:rsidP="007161B1">
      <w:pPr>
        <w:pStyle w:val="ListParagraph"/>
        <w:numPr>
          <w:ilvl w:val="0"/>
          <w:numId w:val="11"/>
        </w:numPr>
        <w:rPr>
          <w:rFonts w:ascii="Trebuchet MS" w:hAnsi="Trebuchet MS" w:cs="Arial"/>
        </w:rPr>
      </w:pPr>
      <w:r w:rsidRPr="00E13DA7">
        <w:rPr>
          <w:rFonts w:ascii="Trebuchet MS" w:hAnsi="Trebuchet MS" w:cs="Arial"/>
        </w:rPr>
        <w:t>Provide</w:t>
      </w:r>
      <w:r w:rsidR="00F00FF4" w:rsidRPr="00E13DA7">
        <w:rPr>
          <w:rFonts w:ascii="Trebuchet MS" w:hAnsi="Trebuchet MS" w:cs="Arial"/>
        </w:rPr>
        <w:t xml:space="preserve"> a</w:t>
      </w:r>
      <w:r w:rsidRPr="00E13DA7">
        <w:rPr>
          <w:rFonts w:ascii="Trebuchet MS" w:hAnsi="Trebuchet MS" w:cs="Arial"/>
        </w:rPr>
        <w:t xml:space="preserve"> summary of major changes in the revised Water Quality Control and Erosion Control Specifications.</w:t>
      </w:r>
    </w:p>
    <w:p w14:paraId="49150351" w14:textId="7108EFF3" w:rsidR="00344BC8" w:rsidRPr="00E13DA7" w:rsidRDefault="00344BC8" w:rsidP="007161B1">
      <w:pPr>
        <w:pStyle w:val="ListParagraph"/>
        <w:numPr>
          <w:ilvl w:val="0"/>
          <w:numId w:val="11"/>
        </w:numPr>
        <w:rPr>
          <w:rFonts w:ascii="Trebuchet MS" w:hAnsi="Trebuchet MS" w:cs="Arial"/>
        </w:rPr>
      </w:pPr>
      <w:r w:rsidRPr="00E13DA7">
        <w:rPr>
          <w:rFonts w:ascii="Trebuchet MS" w:hAnsi="Trebuchet MS" w:cs="Arial"/>
        </w:rPr>
        <w:t>Provide a change to the current Standard Specifications</w:t>
      </w:r>
      <w:r w:rsidR="00EE47B2" w:rsidRPr="00E13DA7">
        <w:rPr>
          <w:rFonts w:ascii="Trebuchet MS" w:hAnsi="Trebuchet MS" w:cs="Arial"/>
        </w:rPr>
        <w:t>,</w:t>
      </w:r>
      <w:r w:rsidRPr="00E13DA7">
        <w:rPr>
          <w:rFonts w:ascii="Trebuchet MS" w:hAnsi="Trebuchet MS" w:cs="Arial"/>
        </w:rPr>
        <w:t xml:space="preserve"> subsection 208.09</w:t>
      </w:r>
    </w:p>
    <w:p w14:paraId="39E7FE23" w14:textId="18B5D5A5" w:rsidR="007161B1" w:rsidRPr="00E13DA7" w:rsidRDefault="007161B1" w:rsidP="007161B1">
      <w:pPr>
        <w:pStyle w:val="ListParagraph"/>
        <w:numPr>
          <w:ilvl w:val="0"/>
          <w:numId w:val="11"/>
        </w:numPr>
        <w:rPr>
          <w:rFonts w:ascii="Trebuchet MS" w:hAnsi="Trebuchet MS" w:cs="Arial"/>
        </w:rPr>
      </w:pPr>
      <w:r w:rsidRPr="00E13DA7">
        <w:rPr>
          <w:rFonts w:ascii="Trebuchet MS" w:hAnsi="Trebuchet MS" w:cs="Arial"/>
        </w:rPr>
        <w:t xml:space="preserve">Issue the revised Environmental </w:t>
      </w:r>
      <w:r w:rsidRPr="00FF5607">
        <w:rPr>
          <w:rFonts w:ascii="Trebuchet MS" w:hAnsi="Trebuchet MS" w:cs="Arial"/>
        </w:rPr>
        <w:t>Pre</w:t>
      </w:r>
      <w:r w:rsidR="0082076B" w:rsidRPr="00E13DA7">
        <w:rPr>
          <w:rFonts w:ascii="Trebuchet MS" w:hAnsi="Trebuchet MS" w:cs="Arial"/>
        </w:rPr>
        <w:t>-</w:t>
      </w:r>
      <w:r w:rsidRPr="00E13DA7">
        <w:rPr>
          <w:rFonts w:ascii="Trebuchet MS" w:hAnsi="Trebuchet MS" w:cs="Arial"/>
        </w:rPr>
        <w:t>construction Agenda and Certification of Understanding.</w:t>
      </w:r>
    </w:p>
    <w:p w14:paraId="140D4F92" w14:textId="6E6D0131" w:rsidR="007161B1" w:rsidRPr="00E13DA7" w:rsidRDefault="007161B1" w:rsidP="007161B1">
      <w:pPr>
        <w:pStyle w:val="ListParagraph"/>
        <w:numPr>
          <w:ilvl w:val="0"/>
          <w:numId w:val="11"/>
        </w:numPr>
        <w:rPr>
          <w:rFonts w:ascii="Trebuchet MS" w:hAnsi="Trebuchet MS" w:cs="Arial"/>
        </w:rPr>
      </w:pPr>
      <w:r w:rsidRPr="00E13DA7">
        <w:rPr>
          <w:rFonts w:ascii="Trebuchet MS" w:hAnsi="Trebuchet MS" w:cs="Arial"/>
        </w:rPr>
        <w:t>Issue the revised CDOT Forms: 1176 and 1177.</w:t>
      </w:r>
    </w:p>
    <w:p w14:paraId="1E11E63C" w14:textId="798FC03F" w:rsidR="007161B1" w:rsidRPr="00E13DA7" w:rsidRDefault="007161B1" w:rsidP="007161B1">
      <w:pPr>
        <w:pStyle w:val="ListParagraph"/>
        <w:numPr>
          <w:ilvl w:val="0"/>
          <w:numId w:val="11"/>
        </w:numPr>
        <w:rPr>
          <w:rFonts w:ascii="Trebuchet MS" w:hAnsi="Trebuchet MS" w:cs="Arial"/>
        </w:rPr>
      </w:pPr>
      <w:r w:rsidRPr="00E13DA7">
        <w:rPr>
          <w:rFonts w:ascii="Trebuchet MS" w:hAnsi="Trebuchet MS" w:cs="Arial"/>
        </w:rPr>
        <w:t xml:space="preserve">Issue the revised Over </w:t>
      </w:r>
      <w:r w:rsidR="0082076B" w:rsidRPr="00E13DA7">
        <w:rPr>
          <w:rFonts w:ascii="Trebuchet MS" w:hAnsi="Trebuchet MS" w:cs="Arial"/>
        </w:rPr>
        <w:t>an</w:t>
      </w:r>
      <w:r w:rsidRPr="00E13DA7">
        <w:rPr>
          <w:rFonts w:ascii="Trebuchet MS" w:hAnsi="Trebuchet MS" w:cs="Arial"/>
        </w:rPr>
        <w:t xml:space="preserve"> Acre and Under </w:t>
      </w:r>
      <w:r w:rsidR="0082076B" w:rsidRPr="00E13DA7">
        <w:rPr>
          <w:rFonts w:ascii="Trebuchet MS" w:hAnsi="Trebuchet MS" w:cs="Arial"/>
        </w:rPr>
        <w:t>an</w:t>
      </w:r>
      <w:r w:rsidRPr="00E13DA7">
        <w:rPr>
          <w:rFonts w:ascii="Trebuchet MS" w:hAnsi="Trebuchet MS" w:cs="Arial"/>
        </w:rPr>
        <w:t xml:space="preserve"> Acre Templates.</w:t>
      </w:r>
    </w:p>
    <w:p w14:paraId="2FBA5BD2" w14:textId="77777777" w:rsidR="007161B1" w:rsidRPr="00E13DA7" w:rsidRDefault="007161B1" w:rsidP="007161B1">
      <w:pPr>
        <w:pStyle w:val="ListParagraph"/>
        <w:numPr>
          <w:ilvl w:val="0"/>
          <w:numId w:val="11"/>
        </w:numPr>
        <w:rPr>
          <w:rFonts w:ascii="Trebuchet MS" w:hAnsi="Trebuchet MS" w:cs="Arial"/>
        </w:rPr>
      </w:pPr>
      <w:r w:rsidRPr="00E13DA7">
        <w:rPr>
          <w:rFonts w:ascii="Trebuchet MS" w:hAnsi="Trebuchet MS" w:cs="Arial"/>
        </w:rPr>
        <w:t xml:space="preserve">Issue the Revised Stormwater Notebook Table of Contents and Notebook Tabs. </w:t>
      </w:r>
    </w:p>
    <w:p w14:paraId="767883CB" w14:textId="77777777" w:rsidR="007161B1" w:rsidRPr="00E13DA7" w:rsidRDefault="007161B1" w:rsidP="007161B1">
      <w:pPr>
        <w:rPr>
          <w:rFonts w:ascii="Trebuchet MS" w:hAnsi="Trebuchet MS" w:cs="Arial"/>
        </w:rPr>
      </w:pPr>
    </w:p>
    <w:p w14:paraId="5F122916" w14:textId="34EAFA30" w:rsidR="007161B1" w:rsidRPr="00E13DA7" w:rsidRDefault="007161B1" w:rsidP="007161B1">
      <w:pPr>
        <w:rPr>
          <w:rFonts w:ascii="Trebuchet MS" w:hAnsi="Trebuchet MS" w:cs="Arial"/>
          <w:b/>
        </w:rPr>
      </w:pPr>
      <w:r w:rsidRPr="00E13DA7">
        <w:rPr>
          <w:rFonts w:ascii="Trebuchet MS" w:hAnsi="Trebuchet MS" w:cs="Arial"/>
          <w:b/>
        </w:rPr>
        <w:t>New</w:t>
      </w:r>
      <w:r w:rsidR="00F00FF4" w:rsidRPr="00E13DA7">
        <w:rPr>
          <w:rFonts w:ascii="Trebuchet MS" w:hAnsi="Trebuchet MS" w:cs="Arial"/>
          <w:b/>
        </w:rPr>
        <w:t xml:space="preserve"> and Revised</w:t>
      </w:r>
      <w:r w:rsidRPr="00E13DA7">
        <w:rPr>
          <w:rFonts w:ascii="Trebuchet MS" w:hAnsi="Trebuchet MS" w:cs="Arial"/>
          <w:b/>
        </w:rPr>
        <w:t xml:space="preserve"> </w:t>
      </w:r>
      <w:r w:rsidR="00F00FF4" w:rsidRPr="00E13DA7">
        <w:rPr>
          <w:rFonts w:ascii="Trebuchet MS" w:hAnsi="Trebuchet MS" w:cs="Arial"/>
          <w:b/>
        </w:rPr>
        <w:t>Standard Special</w:t>
      </w:r>
      <w:r w:rsidRPr="00E13DA7">
        <w:rPr>
          <w:rFonts w:ascii="Trebuchet MS" w:hAnsi="Trebuchet MS" w:cs="Arial"/>
          <w:b/>
        </w:rPr>
        <w:t xml:space="preserve"> Provisions:</w:t>
      </w:r>
    </w:p>
    <w:p w14:paraId="1B6160D5" w14:textId="77777777" w:rsidR="007161B1" w:rsidRPr="00E13DA7" w:rsidRDefault="007161B1" w:rsidP="007161B1">
      <w:pPr>
        <w:pStyle w:val="ListParagraph"/>
        <w:ind w:left="360"/>
        <w:rPr>
          <w:rFonts w:ascii="Trebuchet MS" w:hAnsi="Trebuchet MS" w:cs="Arial"/>
        </w:rPr>
      </w:pPr>
    </w:p>
    <w:p w14:paraId="6FF813A0" w14:textId="6B2C91A0" w:rsidR="003A1BBE" w:rsidRPr="00E13DA7" w:rsidRDefault="00ED413E" w:rsidP="003A1BBE">
      <w:pPr>
        <w:rPr>
          <w:rFonts w:ascii="Trebuchet MS" w:hAnsi="Trebuchet MS" w:cs="Arial"/>
        </w:rPr>
      </w:pPr>
      <w:r w:rsidRPr="00E13DA7">
        <w:rPr>
          <w:rFonts w:ascii="Trebuchet MS" w:hAnsi="Trebuchet MS" w:cs="Arial"/>
        </w:rPr>
        <w:t>O</w:t>
      </w:r>
      <w:r w:rsidR="00EC4396" w:rsidRPr="00E13DA7">
        <w:rPr>
          <w:rFonts w:ascii="Trebuchet MS" w:hAnsi="Trebuchet MS" w:cs="Arial"/>
        </w:rPr>
        <w:t xml:space="preserve">n </w:t>
      </w:r>
      <w:r w:rsidR="00703678" w:rsidRPr="003136B3">
        <w:rPr>
          <w:rFonts w:ascii="Trebuchet MS" w:hAnsi="Trebuchet MS" w:cs="Arial"/>
        </w:rPr>
        <w:t>March</w:t>
      </w:r>
      <w:r w:rsidR="003136B3">
        <w:rPr>
          <w:rFonts w:ascii="Trebuchet MS" w:hAnsi="Trebuchet MS" w:cs="Arial"/>
        </w:rPr>
        <w:t xml:space="preserve"> 29</w:t>
      </w:r>
      <w:r w:rsidR="007D3F7F" w:rsidRPr="003136B3">
        <w:rPr>
          <w:rFonts w:ascii="Trebuchet MS" w:hAnsi="Trebuchet MS" w:cs="Arial"/>
        </w:rPr>
        <w:t>, 2016</w:t>
      </w:r>
      <w:r w:rsidRPr="00E13DA7">
        <w:rPr>
          <w:rFonts w:ascii="Trebuchet MS" w:hAnsi="Trebuchet MS" w:cs="Arial"/>
        </w:rPr>
        <w:t xml:space="preserve"> CDOT issued</w:t>
      </w:r>
      <w:r w:rsidR="00EC4396" w:rsidRPr="00E13DA7">
        <w:rPr>
          <w:rFonts w:ascii="Trebuchet MS" w:hAnsi="Trebuchet MS" w:cs="Arial"/>
        </w:rPr>
        <w:t>:</w:t>
      </w:r>
    </w:p>
    <w:p w14:paraId="3BB9C976" w14:textId="77777777" w:rsidR="003A1BBE" w:rsidRPr="00E13DA7" w:rsidRDefault="003A1BBE" w:rsidP="003A1BBE">
      <w:pPr>
        <w:rPr>
          <w:rFonts w:ascii="Trebuchet MS" w:hAnsi="Trebuchet MS" w:cs="Arial"/>
        </w:rPr>
      </w:pPr>
    </w:p>
    <w:p w14:paraId="1409EB14" w14:textId="6741E764" w:rsidR="00BD55EC" w:rsidRPr="00E13DA7" w:rsidRDefault="00F00FF4" w:rsidP="003A1BBE">
      <w:pPr>
        <w:pStyle w:val="ListParagraph"/>
        <w:numPr>
          <w:ilvl w:val="0"/>
          <w:numId w:val="10"/>
        </w:numPr>
        <w:rPr>
          <w:rFonts w:ascii="Trebuchet MS" w:hAnsi="Trebuchet MS" w:cs="Arial"/>
        </w:rPr>
      </w:pPr>
      <w:r w:rsidRPr="00E13DA7">
        <w:rPr>
          <w:rFonts w:ascii="Trebuchet MS" w:hAnsi="Trebuchet MS" w:cs="Arial"/>
        </w:rPr>
        <w:t>New</w:t>
      </w:r>
      <w:r w:rsidR="00C00E60" w:rsidRPr="00E13DA7">
        <w:rPr>
          <w:rFonts w:ascii="Trebuchet MS" w:hAnsi="Trebuchet MS" w:cs="Arial"/>
        </w:rPr>
        <w:t xml:space="preserve"> Standard Special Provision, </w:t>
      </w:r>
      <w:r w:rsidR="00C00E60" w:rsidRPr="00E13DA7">
        <w:rPr>
          <w:rFonts w:ascii="Trebuchet MS" w:hAnsi="Trebuchet MS" w:cs="Arial"/>
          <w:i/>
        </w:rPr>
        <w:t>Revision of Section 107</w:t>
      </w:r>
      <w:r w:rsidRPr="00E13DA7">
        <w:rPr>
          <w:rFonts w:ascii="Trebuchet MS" w:hAnsi="Trebuchet MS" w:cs="Arial"/>
          <w:i/>
        </w:rPr>
        <w:t xml:space="preserve">, </w:t>
      </w:r>
      <w:r w:rsidR="00CA6862" w:rsidRPr="00E13DA7">
        <w:rPr>
          <w:rFonts w:ascii="Trebuchet MS" w:hAnsi="Trebuchet MS" w:cs="Arial"/>
          <w:i/>
        </w:rPr>
        <w:t xml:space="preserve">Water Quality Control </w:t>
      </w:r>
      <w:r w:rsidR="00791781" w:rsidRPr="00E13DA7">
        <w:rPr>
          <w:rFonts w:ascii="Trebuchet MS" w:hAnsi="Trebuchet MS" w:cs="Arial"/>
          <w:i/>
        </w:rPr>
        <w:br/>
      </w:r>
      <w:r w:rsidR="00CA6862" w:rsidRPr="00E13DA7">
        <w:rPr>
          <w:rFonts w:ascii="Trebuchet MS" w:hAnsi="Trebuchet MS" w:cs="Arial"/>
          <w:i/>
        </w:rPr>
        <w:t>(CDOT Obtained Stormwater Permit)</w:t>
      </w:r>
    </w:p>
    <w:p w14:paraId="4AE1700C" w14:textId="54BEDCFD" w:rsidR="00CA6862" w:rsidRPr="00E13DA7" w:rsidRDefault="00CA6862" w:rsidP="003A1BBE">
      <w:pPr>
        <w:pStyle w:val="ListParagraph"/>
        <w:numPr>
          <w:ilvl w:val="0"/>
          <w:numId w:val="10"/>
        </w:numPr>
        <w:rPr>
          <w:rFonts w:ascii="Trebuchet MS" w:hAnsi="Trebuchet MS" w:cs="Arial"/>
        </w:rPr>
      </w:pPr>
      <w:r w:rsidRPr="00E13DA7">
        <w:rPr>
          <w:rFonts w:ascii="Trebuchet MS" w:hAnsi="Trebuchet MS" w:cs="Arial"/>
        </w:rPr>
        <w:t>Revised Standard Special Provision</w:t>
      </w:r>
      <w:r w:rsidRPr="00E13DA7">
        <w:rPr>
          <w:rFonts w:ascii="Trebuchet MS" w:hAnsi="Trebuchet MS" w:cs="Arial"/>
          <w:i/>
        </w:rPr>
        <w:t>, Revision of Section 107</w:t>
      </w:r>
      <w:r w:rsidR="00F00FF4" w:rsidRPr="00E13DA7">
        <w:rPr>
          <w:rFonts w:ascii="Trebuchet MS" w:hAnsi="Trebuchet MS" w:cs="Arial"/>
          <w:i/>
        </w:rPr>
        <w:t xml:space="preserve">, </w:t>
      </w:r>
      <w:r w:rsidRPr="00E13DA7">
        <w:rPr>
          <w:rFonts w:ascii="Trebuchet MS" w:hAnsi="Trebuchet MS" w:cs="Arial"/>
          <w:i/>
        </w:rPr>
        <w:t>Water Quality Control (Contractor Obtained Stormwater Permit)</w:t>
      </w:r>
    </w:p>
    <w:p w14:paraId="1B82CFF1" w14:textId="2F774109" w:rsidR="00CA6862" w:rsidRPr="00E13DA7" w:rsidRDefault="00F00FF4" w:rsidP="003A1BBE">
      <w:pPr>
        <w:pStyle w:val="ListParagraph"/>
        <w:numPr>
          <w:ilvl w:val="0"/>
          <w:numId w:val="10"/>
        </w:numPr>
        <w:rPr>
          <w:rFonts w:ascii="Trebuchet MS" w:hAnsi="Trebuchet MS" w:cs="Arial"/>
        </w:rPr>
      </w:pPr>
      <w:r w:rsidRPr="00E13DA7">
        <w:rPr>
          <w:rFonts w:ascii="Trebuchet MS" w:hAnsi="Trebuchet MS" w:cs="Arial"/>
        </w:rPr>
        <w:t>New</w:t>
      </w:r>
      <w:r w:rsidR="00741EEC" w:rsidRPr="00E13DA7">
        <w:rPr>
          <w:rFonts w:ascii="Trebuchet MS" w:hAnsi="Trebuchet MS" w:cs="Arial"/>
        </w:rPr>
        <w:t xml:space="preserve"> Standard Special Provision, </w:t>
      </w:r>
      <w:r w:rsidR="00741EEC" w:rsidRPr="00E13DA7">
        <w:rPr>
          <w:rFonts w:ascii="Trebuchet MS" w:hAnsi="Trebuchet MS" w:cs="Arial"/>
          <w:i/>
        </w:rPr>
        <w:t>Revision of Section 208</w:t>
      </w:r>
      <w:r w:rsidR="00EF7331">
        <w:rPr>
          <w:rFonts w:ascii="Trebuchet MS" w:hAnsi="Trebuchet MS" w:cs="Arial"/>
          <w:i/>
        </w:rPr>
        <w:t>,</w:t>
      </w:r>
      <w:r w:rsidR="00741EEC" w:rsidRPr="00E13DA7">
        <w:rPr>
          <w:rFonts w:ascii="Trebuchet MS" w:hAnsi="Trebuchet MS" w:cs="Arial"/>
          <w:i/>
        </w:rPr>
        <w:t xml:space="preserve"> Erosion Control</w:t>
      </w:r>
    </w:p>
    <w:p w14:paraId="1136A689" w14:textId="08BF0CE7" w:rsidR="00741EEC" w:rsidRPr="00E13DA7" w:rsidRDefault="00741EEC" w:rsidP="003A1BBE">
      <w:pPr>
        <w:pStyle w:val="ListParagraph"/>
        <w:numPr>
          <w:ilvl w:val="0"/>
          <w:numId w:val="10"/>
        </w:numPr>
        <w:rPr>
          <w:rFonts w:ascii="Trebuchet MS" w:hAnsi="Trebuchet MS" w:cs="Arial"/>
        </w:rPr>
      </w:pPr>
      <w:r w:rsidRPr="00E13DA7">
        <w:rPr>
          <w:rFonts w:ascii="Trebuchet MS" w:hAnsi="Trebuchet MS" w:cs="Arial"/>
        </w:rPr>
        <w:t xml:space="preserve">Revised Standard Special Provision, </w:t>
      </w:r>
      <w:r w:rsidRPr="00E13DA7">
        <w:rPr>
          <w:rFonts w:ascii="Trebuchet MS" w:hAnsi="Trebuchet MS" w:cs="Arial"/>
          <w:i/>
        </w:rPr>
        <w:t>Revision of Sections 107</w:t>
      </w:r>
      <w:r w:rsidR="00F00FF4" w:rsidRPr="00E13DA7">
        <w:rPr>
          <w:rFonts w:ascii="Trebuchet MS" w:hAnsi="Trebuchet MS" w:cs="Arial"/>
          <w:i/>
        </w:rPr>
        <w:t xml:space="preserve"> </w:t>
      </w:r>
      <w:r w:rsidRPr="00E13DA7">
        <w:rPr>
          <w:rFonts w:ascii="Trebuchet MS" w:hAnsi="Trebuchet MS" w:cs="Arial"/>
          <w:i/>
        </w:rPr>
        <w:t>and 208</w:t>
      </w:r>
      <w:r w:rsidR="00F00FF4" w:rsidRPr="00E13DA7">
        <w:rPr>
          <w:rFonts w:ascii="Trebuchet MS" w:hAnsi="Trebuchet MS" w:cs="Arial"/>
          <w:i/>
        </w:rPr>
        <w:t>,</w:t>
      </w:r>
      <w:r w:rsidRPr="00E13DA7">
        <w:rPr>
          <w:rFonts w:ascii="Trebuchet MS" w:hAnsi="Trebuchet MS" w:cs="Arial"/>
          <w:i/>
        </w:rPr>
        <w:t xml:space="preserve"> Water Quality Control and Erosion Control Under One Acre of Disturbance</w:t>
      </w:r>
    </w:p>
    <w:p w14:paraId="00A53716" w14:textId="250700C9" w:rsidR="001F4B8F" w:rsidRPr="00E13DA7" w:rsidRDefault="001F4B8F" w:rsidP="003A1BBE">
      <w:pPr>
        <w:pStyle w:val="ListParagraph"/>
        <w:numPr>
          <w:ilvl w:val="0"/>
          <w:numId w:val="10"/>
        </w:numPr>
        <w:rPr>
          <w:rFonts w:ascii="Trebuchet MS" w:hAnsi="Trebuchet MS" w:cs="Arial"/>
        </w:rPr>
      </w:pPr>
      <w:r w:rsidRPr="00E13DA7">
        <w:rPr>
          <w:rFonts w:ascii="Trebuchet MS" w:hAnsi="Trebuchet MS" w:cs="Arial"/>
        </w:rPr>
        <w:t xml:space="preserve">Revised </w:t>
      </w:r>
      <w:r w:rsidR="00F3115F" w:rsidRPr="00E13DA7">
        <w:rPr>
          <w:rFonts w:ascii="Trebuchet MS" w:hAnsi="Trebuchet MS" w:cs="Arial"/>
        </w:rPr>
        <w:t xml:space="preserve">Standard Plan </w:t>
      </w:r>
      <w:r w:rsidRPr="00E13DA7">
        <w:rPr>
          <w:rFonts w:ascii="Trebuchet MS" w:hAnsi="Trebuchet MS" w:cs="Arial"/>
        </w:rPr>
        <w:t>M-208</w:t>
      </w:r>
      <w:r w:rsidR="00F3115F" w:rsidRPr="00E13DA7">
        <w:rPr>
          <w:rFonts w:ascii="Trebuchet MS" w:hAnsi="Trebuchet MS" w:cs="Arial"/>
        </w:rPr>
        <w:t>-1, Temporary Erosion Control</w:t>
      </w:r>
      <w:r w:rsidRPr="00E13DA7">
        <w:rPr>
          <w:rFonts w:ascii="Trebuchet MS" w:hAnsi="Trebuchet MS" w:cs="Arial"/>
        </w:rPr>
        <w:t xml:space="preserve">  (Required for all projects)</w:t>
      </w:r>
    </w:p>
    <w:p w14:paraId="3D07677D" w14:textId="0D7F89EF" w:rsidR="00CA6862" w:rsidRPr="00E13DA7" w:rsidRDefault="00760626" w:rsidP="003A1BBE">
      <w:pPr>
        <w:rPr>
          <w:rFonts w:ascii="Trebuchet MS" w:hAnsi="Trebuchet MS" w:cs="Arial"/>
        </w:rPr>
      </w:pPr>
      <w:r w:rsidRPr="00E13DA7">
        <w:rPr>
          <w:rFonts w:ascii="Trebuchet MS" w:hAnsi="Trebuchet MS" w:cs="Arial"/>
        </w:rPr>
        <w:t xml:space="preserve"> </w:t>
      </w:r>
    </w:p>
    <w:p w14:paraId="677F89E0" w14:textId="2A8DB3F1" w:rsidR="00285143" w:rsidRPr="00E13DA7" w:rsidRDefault="0094690A" w:rsidP="007161B1">
      <w:pPr>
        <w:rPr>
          <w:rFonts w:ascii="Trebuchet MS" w:hAnsi="Trebuchet MS" w:cs="Arial"/>
        </w:rPr>
      </w:pPr>
      <w:r w:rsidRPr="00E13DA7">
        <w:rPr>
          <w:rFonts w:ascii="Trebuchet MS" w:hAnsi="Trebuchet MS" w:cs="Arial"/>
        </w:rPr>
        <w:t>These specification</w:t>
      </w:r>
      <w:r w:rsidR="003A1BBE" w:rsidRPr="00E13DA7">
        <w:rPr>
          <w:rFonts w:ascii="Trebuchet MS" w:hAnsi="Trebuchet MS" w:cs="Arial"/>
        </w:rPr>
        <w:t xml:space="preserve"> changes were implemented as a result</w:t>
      </w:r>
      <w:r w:rsidR="007F194F" w:rsidRPr="00E13DA7">
        <w:rPr>
          <w:rFonts w:ascii="Trebuchet MS" w:hAnsi="Trebuchet MS" w:cs="Arial"/>
        </w:rPr>
        <w:t xml:space="preserve"> </w:t>
      </w:r>
      <w:r w:rsidRPr="00E13DA7">
        <w:rPr>
          <w:rFonts w:ascii="Trebuchet MS" w:hAnsi="Trebuchet MS" w:cs="Arial"/>
        </w:rPr>
        <w:t>of</w:t>
      </w:r>
      <w:r w:rsidR="007F194F" w:rsidRPr="00E13DA7">
        <w:rPr>
          <w:rFonts w:ascii="Trebuchet MS" w:hAnsi="Trebuchet MS" w:cs="Arial"/>
        </w:rPr>
        <w:t xml:space="preserve"> the 2015 EPA</w:t>
      </w:r>
      <w:r w:rsidR="00D221E2" w:rsidRPr="00E13DA7">
        <w:rPr>
          <w:rFonts w:ascii="Trebuchet MS" w:hAnsi="Trebuchet MS" w:cs="Arial"/>
        </w:rPr>
        <w:t xml:space="preserve"> </w:t>
      </w:r>
      <w:r w:rsidR="00C878D0" w:rsidRPr="00E13DA7">
        <w:rPr>
          <w:rFonts w:ascii="Trebuchet MS" w:hAnsi="Trebuchet MS" w:cs="Arial"/>
        </w:rPr>
        <w:t>audit</w:t>
      </w:r>
      <w:r w:rsidR="007F194F" w:rsidRPr="00E13DA7">
        <w:rPr>
          <w:rFonts w:ascii="Trebuchet MS" w:hAnsi="Trebuchet MS" w:cs="Arial"/>
        </w:rPr>
        <w:t>, 2015 MS4 Permit</w:t>
      </w:r>
      <w:r w:rsidR="003F797C" w:rsidRPr="00E13DA7">
        <w:rPr>
          <w:rFonts w:ascii="Trebuchet MS" w:hAnsi="Trebuchet MS" w:cs="Arial"/>
        </w:rPr>
        <w:t xml:space="preserve"> (COS000005)</w:t>
      </w:r>
      <w:r w:rsidR="007F194F" w:rsidRPr="00E13DA7">
        <w:rPr>
          <w:rFonts w:ascii="Trebuchet MS" w:hAnsi="Trebuchet MS" w:cs="Arial"/>
        </w:rPr>
        <w:t xml:space="preserve"> and</w:t>
      </w:r>
      <w:r w:rsidR="00760626" w:rsidRPr="00E13DA7">
        <w:rPr>
          <w:rFonts w:ascii="Trebuchet MS" w:hAnsi="Trebuchet MS" w:cs="Arial"/>
        </w:rPr>
        <w:t xml:space="preserve"> experience </w:t>
      </w:r>
      <w:r w:rsidR="003A1BBE" w:rsidRPr="00E13DA7">
        <w:rPr>
          <w:rFonts w:ascii="Trebuchet MS" w:hAnsi="Trebuchet MS" w:cs="Arial"/>
        </w:rPr>
        <w:t xml:space="preserve">gained </w:t>
      </w:r>
      <w:r w:rsidR="007F194F" w:rsidRPr="00E13DA7">
        <w:rPr>
          <w:rFonts w:ascii="Trebuchet MS" w:hAnsi="Trebuchet MS" w:cs="Arial"/>
        </w:rPr>
        <w:t>from data provided by the Water Quality reporting software ESCAN.</w:t>
      </w:r>
      <w:r w:rsidR="009B5530" w:rsidRPr="00E13DA7">
        <w:rPr>
          <w:rFonts w:ascii="Trebuchet MS" w:hAnsi="Trebuchet MS" w:cs="Arial"/>
        </w:rPr>
        <w:t xml:space="preserve">  </w:t>
      </w:r>
      <w:r w:rsidR="00760626" w:rsidRPr="00E13DA7">
        <w:rPr>
          <w:rFonts w:ascii="Trebuchet MS" w:hAnsi="Trebuchet MS" w:cs="Arial"/>
        </w:rPr>
        <w:t xml:space="preserve">All projects </w:t>
      </w:r>
      <w:r w:rsidR="008933DD" w:rsidRPr="00E13DA7">
        <w:rPr>
          <w:rFonts w:ascii="Trebuchet MS" w:hAnsi="Trebuchet MS" w:cs="Arial"/>
        </w:rPr>
        <w:t xml:space="preserve">advertised </w:t>
      </w:r>
      <w:r w:rsidR="00760626" w:rsidRPr="00E13DA7">
        <w:rPr>
          <w:rFonts w:ascii="Trebuchet MS" w:hAnsi="Trebuchet MS" w:cs="Arial"/>
        </w:rPr>
        <w:t xml:space="preserve">on or after </w:t>
      </w:r>
      <w:r w:rsidR="00791781" w:rsidRPr="003136B3">
        <w:rPr>
          <w:rFonts w:ascii="Trebuchet MS" w:hAnsi="Trebuchet MS" w:cs="Arial"/>
        </w:rPr>
        <w:t>April 21</w:t>
      </w:r>
      <w:r w:rsidR="00760626" w:rsidRPr="003136B3">
        <w:rPr>
          <w:rFonts w:ascii="Trebuchet MS" w:hAnsi="Trebuchet MS" w:cs="Arial"/>
        </w:rPr>
        <w:t>, 2016</w:t>
      </w:r>
      <w:r w:rsidR="00760626" w:rsidRPr="00E13DA7">
        <w:rPr>
          <w:rFonts w:ascii="Trebuchet MS" w:hAnsi="Trebuchet MS" w:cs="Arial"/>
        </w:rPr>
        <w:t xml:space="preserve"> are required to</w:t>
      </w:r>
      <w:r w:rsidR="0018632B" w:rsidRPr="00E13DA7">
        <w:rPr>
          <w:rFonts w:ascii="Trebuchet MS" w:hAnsi="Trebuchet MS" w:cs="Arial"/>
        </w:rPr>
        <w:t xml:space="preserve"> </w:t>
      </w:r>
      <w:r w:rsidR="004168B7" w:rsidRPr="00E13DA7">
        <w:rPr>
          <w:rFonts w:ascii="Trebuchet MS" w:hAnsi="Trebuchet MS" w:cs="Arial"/>
        </w:rPr>
        <w:t xml:space="preserve">implement </w:t>
      </w:r>
      <w:r w:rsidR="0018632B" w:rsidRPr="00E13DA7">
        <w:rPr>
          <w:rFonts w:ascii="Trebuchet MS" w:hAnsi="Trebuchet MS" w:cs="Arial"/>
        </w:rPr>
        <w:t>the new program requirements and</w:t>
      </w:r>
      <w:r w:rsidR="00760626" w:rsidRPr="00E13DA7">
        <w:rPr>
          <w:rFonts w:ascii="Trebuchet MS" w:hAnsi="Trebuchet MS" w:cs="Arial"/>
        </w:rPr>
        <w:t xml:space="preserve"> documents.  </w:t>
      </w:r>
    </w:p>
    <w:p w14:paraId="280B9DD1" w14:textId="77777777" w:rsidR="007161B1" w:rsidRPr="00E13DA7" w:rsidRDefault="007161B1" w:rsidP="007161B1">
      <w:pPr>
        <w:rPr>
          <w:rFonts w:ascii="Trebuchet MS" w:hAnsi="Trebuchet MS" w:cs="Arial"/>
        </w:rPr>
      </w:pPr>
    </w:p>
    <w:p w14:paraId="755EC40D" w14:textId="245EA65A" w:rsidR="00880F27" w:rsidRPr="00E13DA7" w:rsidRDefault="00880F27" w:rsidP="00CF4EB1">
      <w:pPr>
        <w:rPr>
          <w:rFonts w:ascii="Trebuchet MS" w:hAnsi="Trebuchet MS" w:cs="Arial"/>
        </w:rPr>
      </w:pPr>
      <w:r w:rsidRPr="00E13DA7">
        <w:rPr>
          <w:rFonts w:ascii="Trebuchet MS" w:hAnsi="Trebuchet MS" w:cs="Arial"/>
        </w:rPr>
        <w:t xml:space="preserve">New </w:t>
      </w:r>
      <w:r w:rsidR="007161B1" w:rsidRPr="00E13DA7">
        <w:rPr>
          <w:rFonts w:ascii="Trebuchet MS" w:hAnsi="Trebuchet MS" w:cs="Arial"/>
        </w:rPr>
        <w:t>requirements of</w:t>
      </w:r>
      <w:r w:rsidRPr="00E13DA7">
        <w:rPr>
          <w:rFonts w:ascii="Trebuchet MS" w:hAnsi="Trebuchet MS" w:cs="Arial"/>
        </w:rPr>
        <w:t xml:space="preserve"> these </w:t>
      </w:r>
      <w:r w:rsidR="00F00FF4" w:rsidRPr="00E13DA7">
        <w:rPr>
          <w:rFonts w:ascii="Trebuchet MS" w:hAnsi="Trebuchet MS" w:cs="Arial"/>
        </w:rPr>
        <w:t xml:space="preserve">standard </w:t>
      </w:r>
      <w:r w:rsidRPr="00E13DA7">
        <w:rPr>
          <w:rFonts w:ascii="Trebuchet MS" w:hAnsi="Trebuchet MS" w:cs="Arial"/>
        </w:rPr>
        <w:t>special provision</w:t>
      </w:r>
      <w:r w:rsidR="00F00FF4" w:rsidRPr="00E13DA7">
        <w:rPr>
          <w:rFonts w:ascii="Trebuchet MS" w:hAnsi="Trebuchet MS" w:cs="Arial"/>
        </w:rPr>
        <w:t>s</w:t>
      </w:r>
      <w:r w:rsidRPr="00E13DA7">
        <w:rPr>
          <w:rFonts w:ascii="Trebuchet MS" w:hAnsi="Trebuchet MS" w:cs="Arial"/>
        </w:rPr>
        <w:t xml:space="preserve"> include but are not limited to:</w:t>
      </w:r>
    </w:p>
    <w:p w14:paraId="616A63E0" w14:textId="77777777" w:rsidR="00880F27" w:rsidRPr="00E13DA7" w:rsidRDefault="00880F27" w:rsidP="00CF4EB1">
      <w:pPr>
        <w:rPr>
          <w:rFonts w:ascii="Trebuchet MS" w:hAnsi="Trebuchet MS" w:cs="Arial"/>
        </w:rPr>
      </w:pPr>
    </w:p>
    <w:p w14:paraId="3F502B76" w14:textId="193CFA0C" w:rsidR="009B5530" w:rsidRPr="00E13DA7" w:rsidRDefault="00F00FF4" w:rsidP="00880F27">
      <w:pPr>
        <w:pStyle w:val="ListParagraph"/>
        <w:numPr>
          <w:ilvl w:val="0"/>
          <w:numId w:val="13"/>
        </w:numPr>
        <w:ind w:left="360"/>
        <w:rPr>
          <w:rFonts w:ascii="Trebuchet MS" w:hAnsi="Trebuchet MS" w:cs="Arial"/>
        </w:rPr>
      </w:pPr>
      <w:r w:rsidRPr="00E13DA7">
        <w:rPr>
          <w:rFonts w:ascii="Trebuchet MS" w:hAnsi="Trebuchet MS" w:cs="Arial"/>
        </w:rPr>
        <w:t>New and revised standard special p</w:t>
      </w:r>
      <w:r w:rsidR="00880F27" w:rsidRPr="00E13DA7">
        <w:rPr>
          <w:rFonts w:ascii="Trebuchet MS" w:hAnsi="Trebuchet MS" w:cs="Arial"/>
        </w:rPr>
        <w:t>rovision</w:t>
      </w:r>
      <w:r w:rsidRPr="00E13DA7">
        <w:rPr>
          <w:rFonts w:ascii="Trebuchet MS" w:hAnsi="Trebuchet MS" w:cs="Arial"/>
        </w:rPr>
        <w:t>s</w:t>
      </w:r>
      <w:r w:rsidR="00880F27" w:rsidRPr="00E13DA7">
        <w:rPr>
          <w:rFonts w:ascii="Trebuchet MS" w:hAnsi="Trebuchet MS" w:cs="Arial"/>
        </w:rPr>
        <w:t xml:space="preserve">, </w:t>
      </w:r>
      <w:r w:rsidR="00880F27" w:rsidRPr="00E13DA7">
        <w:rPr>
          <w:rFonts w:ascii="Trebuchet MS" w:hAnsi="Trebuchet MS" w:cs="Arial"/>
          <w:i/>
        </w:rPr>
        <w:t>Revision of Section</w:t>
      </w:r>
      <w:r w:rsidRPr="00E13DA7">
        <w:rPr>
          <w:rFonts w:ascii="Trebuchet MS" w:hAnsi="Trebuchet MS" w:cs="Arial"/>
          <w:i/>
        </w:rPr>
        <w:t xml:space="preserve"> 107,</w:t>
      </w:r>
      <w:r w:rsidR="00880F27" w:rsidRPr="00E13DA7">
        <w:rPr>
          <w:rFonts w:ascii="Trebuchet MS" w:hAnsi="Trebuchet MS" w:cs="Arial"/>
          <w:i/>
        </w:rPr>
        <w:t xml:space="preserve"> Water Quality Control (CDOT Obtained Stormwater Per</w:t>
      </w:r>
      <w:r w:rsidR="000153AE" w:rsidRPr="00E13DA7">
        <w:rPr>
          <w:rFonts w:ascii="Trebuchet MS" w:hAnsi="Trebuchet MS" w:cs="Arial"/>
          <w:i/>
        </w:rPr>
        <w:t>mit</w:t>
      </w:r>
      <w:r w:rsidRPr="00E13DA7">
        <w:rPr>
          <w:rFonts w:ascii="Trebuchet MS" w:hAnsi="Trebuchet MS" w:cs="Arial"/>
          <w:i/>
        </w:rPr>
        <w:t xml:space="preserve"> and </w:t>
      </w:r>
      <w:r w:rsidR="000153AE" w:rsidRPr="00E13DA7">
        <w:rPr>
          <w:rFonts w:ascii="Trebuchet MS" w:hAnsi="Trebuchet MS" w:cs="Arial"/>
          <w:i/>
        </w:rPr>
        <w:t>Contractor Obtained Storm</w:t>
      </w:r>
      <w:r w:rsidR="00880F27" w:rsidRPr="00E13DA7">
        <w:rPr>
          <w:rFonts w:ascii="Trebuchet MS" w:hAnsi="Trebuchet MS" w:cs="Arial"/>
          <w:i/>
        </w:rPr>
        <w:t>water Permit)</w:t>
      </w:r>
      <w:r w:rsidR="00ED413E" w:rsidRPr="00E13DA7">
        <w:rPr>
          <w:rFonts w:ascii="Trebuchet MS" w:hAnsi="Trebuchet MS" w:cs="Arial"/>
          <w:i/>
        </w:rPr>
        <w:t>:</w:t>
      </w:r>
    </w:p>
    <w:p w14:paraId="498674A5" w14:textId="6894B8C2" w:rsidR="00880F27" w:rsidRPr="00E13DA7" w:rsidRDefault="00880F27" w:rsidP="00880F27">
      <w:pPr>
        <w:pStyle w:val="ListParagraph"/>
        <w:numPr>
          <w:ilvl w:val="0"/>
          <w:numId w:val="14"/>
        </w:numPr>
        <w:rPr>
          <w:rFonts w:ascii="Trebuchet MS" w:hAnsi="Trebuchet MS" w:cs="Arial"/>
        </w:rPr>
      </w:pPr>
      <w:r w:rsidRPr="00E13DA7">
        <w:rPr>
          <w:rFonts w:ascii="Trebuchet MS" w:hAnsi="Trebuchet MS" w:cs="Arial"/>
        </w:rPr>
        <w:t xml:space="preserve">There are </w:t>
      </w:r>
      <w:r w:rsidR="00ED413E" w:rsidRPr="00E13DA7">
        <w:rPr>
          <w:rFonts w:ascii="Trebuchet MS" w:hAnsi="Trebuchet MS" w:cs="Arial"/>
        </w:rPr>
        <w:t xml:space="preserve">two </w:t>
      </w:r>
      <w:r w:rsidR="000153AE" w:rsidRPr="00E13DA7">
        <w:rPr>
          <w:rFonts w:ascii="Trebuchet MS" w:hAnsi="Trebuchet MS" w:cs="Arial"/>
        </w:rPr>
        <w:t>standard special provisions for subsection 107.25. D</w:t>
      </w:r>
      <w:r w:rsidRPr="00E13DA7">
        <w:rPr>
          <w:rFonts w:ascii="Trebuchet MS" w:hAnsi="Trebuchet MS" w:cs="Arial"/>
        </w:rPr>
        <w:t xml:space="preserve">uring the project development </w:t>
      </w:r>
      <w:r w:rsidR="00437E7F" w:rsidRPr="00E13DA7">
        <w:rPr>
          <w:rFonts w:ascii="Trebuchet MS" w:hAnsi="Trebuchet MS" w:cs="Arial"/>
        </w:rPr>
        <w:t xml:space="preserve">process </w:t>
      </w:r>
      <w:r w:rsidRPr="00E13DA7">
        <w:rPr>
          <w:rFonts w:ascii="Trebuchet MS" w:hAnsi="Trebuchet MS" w:cs="Arial"/>
        </w:rPr>
        <w:t xml:space="preserve">for projects </w:t>
      </w:r>
      <w:r w:rsidR="00437E7F" w:rsidRPr="00E13DA7">
        <w:rPr>
          <w:rFonts w:ascii="Trebuchet MS" w:hAnsi="Trebuchet MS" w:cs="Arial"/>
        </w:rPr>
        <w:t xml:space="preserve">requiring a </w:t>
      </w:r>
      <w:r w:rsidR="008B6554" w:rsidRPr="00E13DA7">
        <w:rPr>
          <w:rFonts w:ascii="Trebuchet MS" w:hAnsi="Trebuchet MS" w:cs="Arial"/>
        </w:rPr>
        <w:t>p</w:t>
      </w:r>
      <w:r w:rsidR="00437E7F" w:rsidRPr="00E13DA7">
        <w:rPr>
          <w:rFonts w:ascii="Trebuchet MS" w:hAnsi="Trebuchet MS" w:cs="Arial"/>
        </w:rPr>
        <w:t>ermit</w:t>
      </w:r>
      <w:r w:rsidR="000153AE" w:rsidRPr="00E13DA7">
        <w:rPr>
          <w:rFonts w:ascii="Trebuchet MS" w:hAnsi="Trebuchet MS" w:cs="Arial"/>
        </w:rPr>
        <w:t>, the Resident Engineer, in consultation with the</w:t>
      </w:r>
      <w:r w:rsidRPr="00E13DA7">
        <w:rPr>
          <w:rFonts w:ascii="Trebuchet MS" w:hAnsi="Trebuchet MS" w:cs="Arial"/>
        </w:rPr>
        <w:t xml:space="preserve"> Region Environmental </w:t>
      </w:r>
      <w:r w:rsidR="000153AE" w:rsidRPr="00E13DA7">
        <w:rPr>
          <w:rFonts w:ascii="Trebuchet MS" w:hAnsi="Trebuchet MS" w:cs="Arial"/>
        </w:rPr>
        <w:t>staff,</w:t>
      </w:r>
      <w:r w:rsidRPr="00E13DA7">
        <w:rPr>
          <w:rFonts w:ascii="Trebuchet MS" w:hAnsi="Trebuchet MS" w:cs="Arial"/>
        </w:rPr>
        <w:t xml:space="preserve"> will de</w:t>
      </w:r>
      <w:r w:rsidR="002A7456" w:rsidRPr="00E13DA7">
        <w:rPr>
          <w:rFonts w:ascii="Trebuchet MS" w:hAnsi="Trebuchet MS" w:cs="Arial"/>
        </w:rPr>
        <w:t xml:space="preserve">termine </w:t>
      </w:r>
      <w:r w:rsidR="003F797C" w:rsidRPr="00E13DA7">
        <w:rPr>
          <w:rFonts w:ascii="Trebuchet MS" w:hAnsi="Trebuchet MS" w:cs="Arial"/>
        </w:rPr>
        <w:t xml:space="preserve">who should obtain the Stormwater Discharges Associated with Construction Activity General Permit </w:t>
      </w:r>
      <w:r w:rsidR="003F797C" w:rsidRPr="00E13DA7">
        <w:rPr>
          <w:rFonts w:ascii="Trebuchet MS" w:hAnsi="Trebuchet MS" w:cs="Arial"/>
        </w:rPr>
        <w:lastRenderedPageBreak/>
        <w:t>(CDPS-SCP</w:t>
      </w:r>
      <w:r w:rsidR="000153AE" w:rsidRPr="00E13DA7">
        <w:rPr>
          <w:rFonts w:ascii="Trebuchet MS" w:hAnsi="Trebuchet MS" w:cs="Arial"/>
        </w:rPr>
        <w:t>).  R</w:t>
      </w:r>
      <w:r w:rsidR="006A3E5C" w:rsidRPr="00E13DA7">
        <w:rPr>
          <w:rFonts w:ascii="Trebuchet MS" w:hAnsi="Trebuchet MS" w:cs="Arial"/>
        </w:rPr>
        <w:t>equirements on how to transfer the</w:t>
      </w:r>
      <w:r w:rsidR="00437E7F" w:rsidRPr="00E13DA7">
        <w:rPr>
          <w:rFonts w:ascii="Trebuchet MS" w:hAnsi="Trebuchet MS" w:cs="Arial"/>
        </w:rPr>
        <w:t xml:space="preserve"> CDPS-SCP between CDOT and the C</w:t>
      </w:r>
      <w:r w:rsidR="006A3E5C" w:rsidRPr="00E13DA7">
        <w:rPr>
          <w:rFonts w:ascii="Trebuchet MS" w:hAnsi="Trebuchet MS" w:cs="Arial"/>
        </w:rPr>
        <w:t xml:space="preserve">ontractor were updated to </w:t>
      </w:r>
      <w:r w:rsidR="008B6554" w:rsidRPr="00E13DA7">
        <w:rPr>
          <w:rFonts w:ascii="Trebuchet MS" w:hAnsi="Trebuchet MS" w:cs="Arial"/>
        </w:rPr>
        <w:t>achieve conformance</w:t>
      </w:r>
      <w:r w:rsidR="006A3E5C" w:rsidRPr="00E13DA7">
        <w:rPr>
          <w:rFonts w:ascii="Trebuchet MS" w:hAnsi="Trebuchet MS" w:cs="Arial"/>
        </w:rPr>
        <w:t xml:space="preserve"> with requirements of </w:t>
      </w:r>
      <w:r w:rsidR="00C878D0" w:rsidRPr="00E13DA7">
        <w:rPr>
          <w:rFonts w:ascii="Trebuchet MS" w:hAnsi="Trebuchet MS" w:cs="Arial"/>
        </w:rPr>
        <w:t>the CDPHE.</w:t>
      </w:r>
    </w:p>
    <w:p w14:paraId="1DB75E98" w14:textId="53515B80" w:rsidR="005E5811" w:rsidRPr="00E13DA7" w:rsidRDefault="008F43B5" w:rsidP="005E5811">
      <w:pPr>
        <w:pStyle w:val="ListParagraph"/>
        <w:numPr>
          <w:ilvl w:val="0"/>
          <w:numId w:val="14"/>
        </w:numPr>
        <w:rPr>
          <w:rFonts w:ascii="Trebuchet MS" w:hAnsi="Trebuchet MS" w:cs="Arial"/>
        </w:rPr>
      </w:pPr>
      <w:r w:rsidRPr="00E13DA7">
        <w:rPr>
          <w:rFonts w:ascii="Trebuchet MS" w:hAnsi="Trebuchet MS" w:cs="Arial"/>
        </w:rPr>
        <w:t>Changed</w:t>
      </w:r>
      <w:r w:rsidR="005E5811" w:rsidRPr="00E13DA7">
        <w:rPr>
          <w:rFonts w:ascii="Trebuchet MS" w:hAnsi="Trebuchet MS" w:cs="Arial"/>
        </w:rPr>
        <w:t xml:space="preserve"> the name </w:t>
      </w:r>
      <w:r w:rsidR="002D7A13" w:rsidRPr="00E13DA7">
        <w:rPr>
          <w:rFonts w:ascii="Trebuchet MS" w:hAnsi="Trebuchet MS" w:cs="Arial"/>
        </w:rPr>
        <w:t xml:space="preserve">and the requirements of the </w:t>
      </w:r>
      <w:r w:rsidR="005E5811" w:rsidRPr="00E13DA7">
        <w:rPr>
          <w:rFonts w:ascii="Trebuchet MS" w:hAnsi="Trebuchet MS" w:cs="Arial"/>
        </w:rPr>
        <w:t>pollutant byproducts plan to the Method Statement for Containing Pollutant Byproducts</w:t>
      </w:r>
      <w:r w:rsidR="002D7A13" w:rsidRPr="00E13DA7">
        <w:rPr>
          <w:rFonts w:ascii="Trebuchet MS" w:hAnsi="Trebuchet MS" w:cs="Arial"/>
        </w:rPr>
        <w:t>.</w:t>
      </w:r>
      <w:r w:rsidR="005E5811" w:rsidRPr="00E13DA7">
        <w:rPr>
          <w:rFonts w:ascii="Trebuchet MS" w:hAnsi="Trebuchet MS" w:cs="Arial"/>
        </w:rPr>
        <w:t xml:space="preserve">  </w:t>
      </w:r>
    </w:p>
    <w:p w14:paraId="4F0D702A" w14:textId="61D671C8" w:rsidR="005E5811" w:rsidRPr="00E13DA7" w:rsidRDefault="00437E7F" w:rsidP="005E5811">
      <w:pPr>
        <w:pStyle w:val="ListParagraph"/>
        <w:numPr>
          <w:ilvl w:val="0"/>
          <w:numId w:val="14"/>
        </w:numPr>
        <w:rPr>
          <w:rFonts w:ascii="Trebuchet MS" w:hAnsi="Trebuchet MS" w:cs="Arial"/>
        </w:rPr>
      </w:pPr>
      <w:r w:rsidRPr="00E13DA7">
        <w:rPr>
          <w:rFonts w:ascii="Trebuchet MS" w:hAnsi="Trebuchet MS" w:cs="Arial"/>
        </w:rPr>
        <w:t>Clarified C</w:t>
      </w:r>
      <w:r w:rsidR="005E5811" w:rsidRPr="00E13DA7">
        <w:rPr>
          <w:rFonts w:ascii="Trebuchet MS" w:hAnsi="Trebuchet MS" w:cs="Arial"/>
        </w:rPr>
        <w:t xml:space="preserve">ontractor </w:t>
      </w:r>
      <w:r w:rsidR="008B6554" w:rsidRPr="00E13DA7">
        <w:rPr>
          <w:rFonts w:ascii="Trebuchet MS" w:hAnsi="Trebuchet MS" w:cs="Arial"/>
        </w:rPr>
        <w:t>requirements</w:t>
      </w:r>
      <w:r w:rsidR="005E5811" w:rsidRPr="00E13DA7">
        <w:rPr>
          <w:rFonts w:ascii="Trebuchet MS" w:hAnsi="Trebuchet MS" w:cs="Arial"/>
        </w:rPr>
        <w:t xml:space="preserve"> to report spills to the Engineer that meet the requirements of Colorado Water Quality Control Act, Regulation 5 CCR 1002-61.  These are</w:t>
      </w:r>
      <w:r w:rsidRPr="00E13DA7">
        <w:rPr>
          <w:rFonts w:ascii="Trebuchet MS" w:hAnsi="Trebuchet MS" w:cs="Arial"/>
        </w:rPr>
        <w:t xml:space="preserve"> also the requirements for the C</w:t>
      </w:r>
      <w:r w:rsidR="005E5811" w:rsidRPr="00E13DA7">
        <w:rPr>
          <w:rFonts w:ascii="Trebuchet MS" w:hAnsi="Trebuchet MS" w:cs="Arial"/>
        </w:rPr>
        <w:t>ontractor to report project spills to CDPHE.</w:t>
      </w:r>
    </w:p>
    <w:p w14:paraId="1D231E3C" w14:textId="73301FBA" w:rsidR="00D621E9" w:rsidRPr="00E13DA7" w:rsidRDefault="00437E7F" w:rsidP="00380723">
      <w:pPr>
        <w:pStyle w:val="ListParagraph"/>
        <w:numPr>
          <w:ilvl w:val="0"/>
          <w:numId w:val="14"/>
        </w:numPr>
        <w:rPr>
          <w:rFonts w:ascii="Trebuchet MS" w:hAnsi="Trebuchet MS" w:cs="Arial"/>
        </w:rPr>
      </w:pPr>
      <w:r w:rsidRPr="00E13DA7">
        <w:rPr>
          <w:rFonts w:ascii="Trebuchet MS" w:hAnsi="Trebuchet MS" w:cs="Arial"/>
        </w:rPr>
        <w:t>Revised the C</w:t>
      </w:r>
      <w:r w:rsidR="005D1036" w:rsidRPr="00E13DA7">
        <w:rPr>
          <w:rFonts w:ascii="Trebuchet MS" w:hAnsi="Trebuchet MS" w:cs="Arial"/>
        </w:rPr>
        <w:t>ontractor requirement from Spill Preve</w:t>
      </w:r>
      <w:r w:rsidR="005347C5" w:rsidRPr="00E13DA7">
        <w:rPr>
          <w:rFonts w:ascii="Trebuchet MS" w:hAnsi="Trebuchet MS" w:cs="Arial"/>
        </w:rPr>
        <w:t>n</w:t>
      </w:r>
      <w:r w:rsidR="003F797C" w:rsidRPr="00E13DA7">
        <w:rPr>
          <w:rFonts w:ascii="Trebuchet MS" w:hAnsi="Trebuchet MS" w:cs="Arial"/>
        </w:rPr>
        <w:t>tion, Control and C</w:t>
      </w:r>
      <w:r w:rsidR="005D1036" w:rsidRPr="00E13DA7">
        <w:rPr>
          <w:rFonts w:ascii="Trebuchet MS" w:hAnsi="Trebuchet MS" w:cs="Arial"/>
        </w:rPr>
        <w:t xml:space="preserve">ountermeasures Plan </w:t>
      </w:r>
      <w:r w:rsidR="005347C5" w:rsidRPr="00E13DA7">
        <w:rPr>
          <w:rFonts w:ascii="Trebuchet MS" w:hAnsi="Trebuchet MS" w:cs="Arial"/>
        </w:rPr>
        <w:t xml:space="preserve">(SPCC) </w:t>
      </w:r>
      <w:r w:rsidR="005D1036" w:rsidRPr="00E13DA7">
        <w:rPr>
          <w:rFonts w:ascii="Trebuchet MS" w:hAnsi="Trebuchet MS" w:cs="Arial"/>
        </w:rPr>
        <w:t xml:space="preserve">to </w:t>
      </w:r>
      <w:r w:rsidR="00D621E9" w:rsidRPr="00E13DA7">
        <w:rPr>
          <w:rFonts w:ascii="Trebuchet MS" w:hAnsi="Trebuchet MS" w:cs="Arial"/>
        </w:rPr>
        <w:t xml:space="preserve">a </w:t>
      </w:r>
      <w:r w:rsidR="005D1036" w:rsidRPr="00E13DA7">
        <w:rPr>
          <w:rFonts w:ascii="Trebuchet MS" w:hAnsi="Trebuchet MS" w:cs="Arial"/>
        </w:rPr>
        <w:t>Spill Response Plan</w:t>
      </w:r>
      <w:r w:rsidR="00853934">
        <w:rPr>
          <w:rFonts w:ascii="Trebuchet MS" w:hAnsi="Trebuchet MS" w:cs="Arial"/>
        </w:rPr>
        <w:t xml:space="preserve"> (SRP)</w:t>
      </w:r>
      <w:r w:rsidR="005D1036" w:rsidRPr="00E13DA7">
        <w:rPr>
          <w:rFonts w:ascii="Trebuchet MS" w:hAnsi="Trebuchet MS" w:cs="Arial"/>
        </w:rPr>
        <w:t>.</w:t>
      </w:r>
      <w:r w:rsidR="005C70DF" w:rsidRPr="00E13DA7">
        <w:rPr>
          <w:rFonts w:ascii="Trebuchet MS" w:hAnsi="Trebuchet MS" w:cs="Arial"/>
        </w:rPr>
        <w:t xml:space="preserve">  </w:t>
      </w:r>
      <w:r w:rsidR="003F797C" w:rsidRPr="00E13DA7">
        <w:rPr>
          <w:rFonts w:ascii="Trebuchet MS" w:hAnsi="Trebuchet MS" w:cs="Arial"/>
        </w:rPr>
        <w:t>Provided</w:t>
      </w:r>
      <w:r w:rsidR="005C70DF" w:rsidRPr="00E13DA7">
        <w:rPr>
          <w:rFonts w:ascii="Trebuchet MS" w:hAnsi="Trebuchet MS" w:cs="Arial"/>
        </w:rPr>
        <w:t xml:space="preserve"> requirements of when </w:t>
      </w:r>
      <w:r w:rsidR="00853934">
        <w:rPr>
          <w:rFonts w:ascii="Trebuchet MS" w:hAnsi="Trebuchet MS" w:cs="Arial"/>
        </w:rPr>
        <w:t>an SRP</w:t>
      </w:r>
      <w:r w:rsidR="005C70DF" w:rsidRPr="00E13DA7">
        <w:rPr>
          <w:rFonts w:ascii="Trebuchet MS" w:hAnsi="Trebuchet MS" w:cs="Arial"/>
        </w:rPr>
        <w:t xml:space="preserve"> </w:t>
      </w:r>
      <w:r w:rsidR="003F797C" w:rsidRPr="00E13DA7">
        <w:rPr>
          <w:rFonts w:ascii="Trebuchet MS" w:hAnsi="Trebuchet MS" w:cs="Arial"/>
        </w:rPr>
        <w:t>is</w:t>
      </w:r>
      <w:r w:rsidR="005C70DF" w:rsidRPr="00E13DA7">
        <w:rPr>
          <w:rFonts w:ascii="Trebuchet MS" w:hAnsi="Trebuchet MS" w:cs="Arial"/>
        </w:rPr>
        <w:t xml:space="preserve"> required </w:t>
      </w:r>
      <w:r w:rsidR="00D621E9" w:rsidRPr="00E13DA7">
        <w:rPr>
          <w:rFonts w:ascii="Trebuchet MS" w:hAnsi="Trebuchet MS" w:cs="Arial"/>
        </w:rPr>
        <w:t>for a project</w:t>
      </w:r>
      <w:r w:rsidR="003F797C" w:rsidRPr="00E13DA7">
        <w:rPr>
          <w:rFonts w:ascii="Trebuchet MS" w:hAnsi="Trebuchet MS" w:cs="Arial"/>
        </w:rPr>
        <w:t>.</w:t>
      </w:r>
    </w:p>
    <w:p w14:paraId="68B6F35C" w14:textId="77777777" w:rsidR="005D1036" w:rsidRPr="00E13DA7" w:rsidRDefault="005D1036" w:rsidP="005D1036">
      <w:pPr>
        <w:pStyle w:val="ListParagraph"/>
        <w:rPr>
          <w:rFonts w:ascii="Trebuchet MS" w:hAnsi="Trebuchet MS" w:cs="Arial"/>
        </w:rPr>
      </w:pPr>
    </w:p>
    <w:p w14:paraId="22EBC921" w14:textId="0D5D877F" w:rsidR="005D1036" w:rsidRPr="00E13DA7" w:rsidRDefault="00DC7514" w:rsidP="00450F10">
      <w:pPr>
        <w:pStyle w:val="ListParagraph"/>
        <w:numPr>
          <w:ilvl w:val="0"/>
          <w:numId w:val="13"/>
        </w:numPr>
        <w:tabs>
          <w:tab w:val="left" w:pos="360"/>
        </w:tabs>
        <w:ind w:hanging="720"/>
        <w:rPr>
          <w:rFonts w:ascii="Trebuchet MS" w:hAnsi="Trebuchet MS" w:cs="Arial"/>
          <w:i/>
        </w:rPr>
      </w:pPr>
      <w:r w:rsidRPr="00E13DA7">
        <w:rPr>
          <w:rFonts w:ascii="Trebuchet MS" w:hAnsi="Trebuchet MS" w:cs="Arial"/>
        </w:rPr>
        <w:t>New</w:t>
      </w:r>
      <w:r w:rsidR="00ED413E" w:rsidRPr="00E13DA7">
        <w:rPr>
          <w:rFonts w:ascii="Trebuchet MS" w:hAnsi="Trebuchet MS" w:cs="Arial"/>
        </w:rPr>
        <w:t xml:space="preserve"> standard special p</w:t>
      </w:r>
      <w:r w:rsidR="005D1036" w:rsidRPr="00E13DA7">
        <w:rPr>
          <w:rFonts w:ascii="Trebuchet MS" w:hAnsi="Trebuchet MS" w:cs="Arial"/>
        </w:rPr>
        <w:t xml:space="preserve">rovision, </w:t>
      </w:r>
      <w:r w:rsidR="005D1036" w:rsidRPr="00E13DA7">
        <w:rPr>
          <w:rFonts w:ascii="Trebuchet MS" w:hAnsi="Trebuchet MS" w:cs="Arial"/>
          <w:i/>
        </w:rPr>
        <w:t>Revision of Section 208</w:t>
      </w:r>
      <w:r w:rsidR="007D6231" w:rsidRPr="00E13DA7">
        <w:rPr>
          <w:rFonts w:ascii="Trebuchet MS" w:hAnsi="Trebuchet MS" w:cs="Arial"/>
          <w:i/>
        </w:rPr>
        <w:t>,</w:t>
      </w:r>
      <w:r w:rsidR="005D1036" w:rsidRPr="00E13DA7">
        <w:rPr>
          <w:rFonts w:ascii="Trebuchet MS" w:hAnsi="Trebuchet MS" w:cs="Arial"/>
          <w:i/>
        </w:rPr>
        <w:t xml:space="preserve"> Erosion Control</w:t>
      </w:r>
      <w:r w:rsidR="00ED413E" w:rsidRPr="00E13DA7">
        <w:rPr>
          <w:rFonts w:ascii="Trebuchet MS" w:hAnsi="Trebuchet MS" w:cs="Arial"/>
          <w:i/>
        </w:rPr>
        <w:t>:</w:t>
      </w:r>
    </w:p>
    <w:p w14:paraId="2E478D0E" w14:textId="23896F17" w:rsidR="005347C5" w:rsidRPr="00E13DA7" w:rsidRDefault="005347C5" w:rsidP="005347C5">
      <w:pPr>
        <w:pStyle w:val="ListParagraph"/>
        <w:numPr>
          <w:ilvl w:val="0"/>
          <w:numId w:val="15"/>
        </w:numPr>
        <w:rPr>
          <w:rFonts w:ascii="Trebuchet MS" w:hAnsi="Trebuchet MS" w:cs="Arial"/>
        </w:rPr>
      </w:pPr>
      <w:r w:rsidRPr="00E13DA7">
        <w:rPr>
          <w:rFonts w:ascii="Trebuchet MS" w:hAnsi="Trebuchet MS" w:cs="Arial"/>
        </w:rPr>
        <w:t>Replaced the daily inspection</w:t>
      </w:r>
      <w:r w:rsidR="004E2B89" w:rsidRPr="00E13DA7">
        <w:rPr>
          <w:rFonts w:ascii="Trebuchet MS" w:hAnsi="Trebuchet MS" w:cs="Arial"/>
        </w:rPr>
        <w:t xml:space="preserve"> requirement with a</w:t>
      </w:r>
      <w:r w:rsidR="005C70DF" w:rsidRPr="00E13DA7">
        <w:rPr>
          <w:rFonts w:ascii="Trebuchet MS" w:hAnsi="Trebuchet MS" w:cs="Arial"/>
        </w:rPr>
        <w:t xml:space="preserve"> 7</w:t>
      </w:r>
      <w:r w:rsidR="00EF7331">
        <w:rPr>
          <w:rFonts w:ascii="Trebuchet MS" w:hAnsi="Trebuchet MS" w:cs="Arial"/>
        </w:rPr>
        <w:t>-</w:t>
      </w:r>
      <w:r w:rsidR="005C70DF" w:rsidRPr="00E13DA7">
        <w:rPr>
          <w:rFonts w:ascii="Trebuchet MS" w:hAnsi="Trebuchet MS" w:cs="Arial"/>
        </w:rPr>
        <w:t>calendar</w:t>
      </w:r>
      <w:r w:rsidR="00EF7331">
        <w:rPr>
          <w:rFonts w:ascii="Trebuchet MS" w:hAnsi="Trebuchet MS" w:cs="Arial"/>
        </w:rPr>
        <w:t>-</w:t>
      </w:r>
      <w:r w:rsidR="005C70DF" w:rsidRPr="00E13DA7">
        <w:rPr>
          <w:rFonts w:ascii="Trebuchet MS" w:hAnsi="Trebuchet MS" w:cs="Arial"/>
        </w:rPr>
        <w:t xml:space="preserve">day </w:t>
      </w:r>
      <w:r w:rsidR="00637F0E" w:rsidRPr="00E13DA7">
        <w:rPr>
          <w:rFonts w:ascii="Trebuchet MS" w:hAnsi="Trebuchet MS" w:cs="Arial"/>
        </w:rPr>
        <w:t xml:space="preserve">minimum </w:t>
      </w:r>
      <w:r w:rsidR="008A18F9" w:rsidRPr="00E13DA7">
        <w:rPr>
          <w:rFonts w:ascii="Trebuchet MS" w:hAnsi="Trebuchet MS" w:cs="Arial"/>
        </w:rPr>
        <w:t xml:space="preserve">inspection </w:t>
      </w:r>
      <w:r w:rsidR="004E2B89" w:rsidRPr="00E13DA7">
        <w:rPr>
          <w:rFonts w:ascii="Trebuchet MS" w:hAnsi="Trebuchet MS" w:cs="Arial"/>
        </w:rPr>
        <w:t>frequency</w:t>
      </w:r>
      <w:r w:rsidR="002D7A13" w:rsidRPr="00E13DA7">
        <w:rPr>
          <w:rFonts w:ascii="Trebuchet MS" w:hAnsi="Trebuchet MS" w:cs="Arial"/>
        </w:rPr>
        <w:t>.</w:t>
      </w:r>
    </w:p>
    <w:p w14:paraId="0723545A" w14:textId="7FBB241A" w:rsidR="00210553" w:rsidRPr="00E13DA7" w:rsidRDefault="001A4F6B" w:rsidP="00210553">
      <w:pPr>
        <w:pStyle w:val="ListParagraph"/>
        <w:numPr>
          <w:ilvl w:val="0"/>
          <w:numId w:val="15"/>
        </w:numPr>
        <w:rPr>
          <w:rFonts w:ascii="Trebuchet MS" w:hAnsi="Trebuchet MS" w:cs="Arial"/>
        </w:rPr>
      </w:pPr>
      <w:r w:rsidRPr="00E13DA7">
        <w:rPr>
          <w:rFonts w:ascii="Trebuchet MS" w:hAnsi="Trebuchet MS" w:cs="Arial"/>
        </w:rPr>
        <w:t>Replaced RECAT with Headquarters Water Quality I</w:t>
      </w:r>
      <w:r w:rsidR="00210553" w:rsidRPr="00E13DA7">
        <w:rPr>
          <w:rFonts w:ascii="Trebuchet MS" w:hAnsi="Trebuchet MS" w:cs="Arial"/>
        </w:rPr>
        <w:t>n</w:t>
      </w:r>
      <w:r w:rsidR="00637F0E" w:rsidRPr="00E13DA7">
        <w:rPr>
          <w:rFonts w:ascii="Trebuchet MS" w:hAnsi="Trebuchet MS" w:cs="Arial"/>
        </w:rPr>
        <w:t>spection</w:t>
      </w:r>
      <w:r w:rsidR="00210553" w:rsidRPr="00E13DA7">
        <w:rPr>
          <w:rFonts w:ascii="Trebuchet MS" w:hAnsi="Trebuchet MS" w:cs="Arial"/>
        </w:rPr>
        <w:t xml:space="preserve"> </w:t>
      </w:r>
      <w:r w:rsidR="000A7F84" w:rsidRPr="00E13DA7">
        <w:rPr>
          <w:rFonts w:ascii="Trebuchet MS" w:hAnsi="Trebuchet MS" w:cs="Arial"/>
        </w:rPr>
        <w:t xml:space="preserve">and MAR with Region Water Quality Inspection </w:t>
      </w:r>
      <w:r w:rsidR="00210553" w:rsidRPr="00E13DA7">
        <w:rPr>
          <w:rFonts w:ascii="Trebuchet MS" w:hAnsi="Trebuchet MS" w:cs="Arial"/>
        </w:rPr>
        <w:t xml:space="preserve">based on the new MS4 requirement to have </w:t>
      </w:r>
      <w:r w:rsidR="005C70DF" w:rsidRPr="00E13DA7">
        <w:rPr>
          <w:rFonts w:ascii="Trebuchet MS" w:hAnsi="Trebuchet MS" w:cs="Arial"/>
        </w:rPr>
        <w:t>a risk based inspection program</w:t>
      </w:r>
      <w:r w:rsidR="002D7A13" w:rsidRPr="00E13DA7">
        <w:rPr>
          <w:rFonts w:ascii="Trebuchet MS" w:hAnsi="Trebuchet MS" w:cs="Arial"/>
        </w:rPr>
        <w:t>.</w:t>
      </w:r>
    </w:p>
    <w:p w14:paraId="4EEA08BE" w14:textId="1F5DD237" w:rsidR="00210553" w:rsidRPr="00E13DA7" w:rsidRDefault="00210553" w:rsidP="00210553">
      <w:pPr>
        <w:pStyle w:val="ListParagraph"/>
        <w:numPr>
          <w:ilvl w:val="0"/>
          <w:numId w:val="15"/>
        </w:numPr>
        <w:rPr>
          <w:rFonts w:ascii="Trebuchet MS" w:hAnsi="Trebuchet MS" w:cs="Arial"/>
        </w:rPr>
      </w:pPr>
      <w:r w:rsidRPr="00E13DA7">
        <w:rPr>
          <w:rFonts w:ascii="Trebuchet MS" w:hAnsi="Trebuchet MS" w:cs="Arial"/>
        </w:rPr>
        <w:t xml:space="preserve">Added Erosion Control Management (ECM) </w:t>
      </w:r>
      <w:r w:rsidR="00162BDA" w:rsidRPr="00E13DA7">
        <w:rPr>
          <w:rFonts w:ascii="Trebuchet MS" w:hAnsi="Trebuchet MS" w:cs="Arial"/>
        </w:rPr>
        <w:t>that consis</w:t>
      </w:r>
      <w:r w:rsidR="000153AE" w:rsidRPr="00E13DA7">
        <w:rPr>
          <w:rFonts w:ascii="Trebuchet MS" w:hAnsi="Trebuchet MS" w:cs="Arial"/>
        </w:rPr>
        <w:t xml:space="preserve">ts </w:t>
      </w:r>
      <w:r w:rsidR="00162BDA" w:rsidRPr="00E13DA7">
        <w:rPr>
          <w:rFonts w:ascii="Trebuchet MS" w:hAnsi="Trebuchet MS" w:cs="Arial"/>
        </w:rPr>
        <w:t xml:space="preserve">of the </w:t>
      </w:r>
      <w:r w:rsidR="003F797C" w:rsidRPr="00E13DA7">
        <w:rPr>
          <w:rFonts w:ascii="Trebuchet MS" w:hAnsi="Trebuchet MS" w:cs="Arial"/>
        </w:rPr>
        <w:t>administration</w:t>
      </w:r>
      <w:r w:rsidR="000153AE" w:rsidRPr="00E13DA7">
        <w:rPr>
          <w:rFonts w:ascii="Trebuchet MS" w:hAnsi="Trebuchet MS" w:cs="Arial"/>
        </w:rPr>
        <w:t xml:space="preserve"> of the SWMP</w:t>
      </w:r>
      <w:r w:rsidR="003F797C" w:rsidRPr="00E13DA7">
        <w:rPr>
          <w:rFonts w:ascii="Trebuchet MS" w:hAnsi="Trebuchet MS" w:cs="Arial"/>
        </w:rPr>
        <w:t xml:space="preserve"> and </w:t>
      </w:r>
      <w:r w:rsidR="00162BDA" w:rsidRPr="00E13DA7">
        <w:rPr>
          <w:rFonts w:ascii="Trebuchet MS" w:hAnsi="Trebuchet MS" w:cs="Arial"/>
        </w:rPr>
        <w:t xml:space="preserve">inspection of the </w:t>
      </w:r>
      <w:r w:rsidR="000153AE" w:rsidRPr="00E13DA7">
        <w:rPr>
          <w:rFonts w:ascii="Trebuchet MS" w:hAnsi="Trebuchet MS" w:cs="Arial"/>
        </w:rPr>
        <w:t>site</w:t>
      </w:r>
      <w:r w:rsidR="00162BDA" w:rsidRPr="00E13DA7">
        <w:rPr>
          <w:rFonts w:ascii="Trebuchet MS" w:hAnsi="Trebuchet MS" w:cs="Arial"/>
        </w:rPr>
        <w:t xml:space="preserve">.  </w:t>
      </w:r>
      <w:r w:rsidRPr="00E13DA7">
        <w:rPr>
          <w:rFonts w:ascii="Trebuchet MS" w:hAnsi="Trebuchet MS" w:cs="Arial"/>
        </w:rPr>
        <w:t>Clarified the roles and responsibilities for the SWMP Administrator and Erosion Control Inspector</w:t>
      </w:r>
      <w:r w:rsidR="001F6C42" w:rsidRPr="00E13DA7">
        <w:rPr>
          <w:rFonts w:ascii="Trebuchet MS" w:hAnsi="Trebuchet MS" w:cs="Arial"/>
        </w:rPr>
        <w:t xml:space="preserve"> (ECI)</w:t>
      </w:r>
      <w:r w:rsidRPr="00E13DA7">
        <w:rPr>
          <w:rFonts w:ascii="Trebuchet MS" w:hAnsi="Trebuchet MS" w:cs="Arial"/>
        </w:rPr>
        <w:t xml:space="preserve"> mainly within</w:t>
      </w:r>
      <w:r w:rsidR="00CA06F3" w:rsidRPr="00E13DA7">
        <w:rPr>
          <w:rFonts w:ascii="Trebuchet MS" w:hAnsi="Trebuchet MS" w:cs="Arial"/>
        </w:rPr>
        <w:t xml:space="preserve"> subsection</w:t>
      </w:r>
      <w:r w:rsidRPr="00E13DA7">
        <w:rPr>
          <w:rFonts w:ascii="Trebuchet MS" w:hAnsi="Trebuchet MS" w:cs="Arial"/>
        </w:rPr>
        <w:t xml:space="preserve"> 208.03 (c) </w:t>
      </w:r>
      <w:r w:rsidR="003F797C" w:rsidRPr="00E13DA7">
        <w:rPr>
          <w:rFonts w:ascii="Trebuchet MS" w:hAnsi="Trebuchet MS" w:cs="Arial"/>
        </w:rPr>
        <w:t>ECM</w:t>
      </w:r>
      <w:r w:rsidRPr="00E13DA7">
        <w:rPr>
          <w:rFonts w:ascii="Trebuchet MS" w:hAnsi="Trebuchet MS" w:cs="Arial"/>
        </w:rPr>
        <w:t xml:space="preserve"> and clarification of responsible party throughout other parts of the specification. </w:t>
      </w:r>
      <w:r w:rsidR="00612503" w:rsidRPr="00E13DA7">
        <w:rPr>
          <w:rFonts w:ascii="Trebuchet MS" w:hAnsi="Trebuchet MS" w:cs="Arial"/>
        </w:rPr>
        <w:t xml:space="preserve">  Added requirement that </w:t>
      </w:r>
      <w:r w:rsidR="008A18F9" w:rsidRPr="00E13DA7">
        <w:rPr>
          <w:rFonts w:ascii="Trebuchet MS" w:hAnsi="Trebuchet MS" w:cs="Arial"/>
        </w:rPr>
        <w:t xml:space="preserve">one certified ECI is required for every 40 acres of combined temporary and interim stabilization methods used on the project. </w:t>
      </w:r>
      <w:r w:rsidR="00612503" w:rsidRPr="00E13DA7">
        <w:rPr>
          <w:rFonts w:ascii="Trebuchet MS" w:hAnsi="Trebuchet MS" w:cs="Arial"/>
        </w:rPr>
        <w:t xml:space="preserve"> </w:t>
      </w:r>
      <w:r w:rsidRPr="00E13DA7">
        <w:rPr>
          <w:rFonts w:ascii="Trebuchet MS" w:hAnsi="Trebuchet MS" w:cs="Arial"/>
        </w:rPr>
        <w:t>Obsoleted two pay items, Erosion Control Supe</w:t>
      </w:r>
      <w:r w:rsidR="005C70DF" w:rsidRPr="00E13DA7">
        <w:rPr>
          <w:rFonts w:ascii="Trebuchet MS" w:hAnsi="Trebuchet MS" w:cs="Arial"/>
        </w:rPr>
        <w:t>rvisor, unit Day and Hour</w:t>
      </w:r>
      <w:r w:rsidR="002D7A13" w:rsidRPr="00E13DA7">
        <w:rPr>
          <w:rFonts w:ascii="Trebuchet MS" w:hAnsi="Trebuchet MS" w:cs="Arial"/>
        </w:rPr>
        <w:t>.</w:t>
      </w:r>
      <w:r w:rsidR="003F797C" w:rsidRPr="00E13DA7">
        <w:rPr>
          <w:rFonts w:ascii="Trebuchet MS" w:hAnsi="Trebuchet MS" w:cs="Arial"/>
        </w:rPr>
        <w:t xml:space="preserve">  Add</w:t>
      </w:r>
      <w:r w:rsidR="00DC7514" w:rsidRPr="00E13DA7">
        <w:rPr>
          <w:rFonts w:ascii="Trebuchet MS" w:hAnsi="Trebuchet MS" w:cs="Arial"/>
        </w:rPr>
        <w:t>ed</w:t>
      </w:r>
      <w:r w:rsidR="003F797C" w:rsidRPr="00E13DA7">
        <w:rPr>
          <w:rFonts w:ascii="Trebuchet MS" w:hAnsi="Trebuchet MS" w:cs="Arial"/>
        </w:rPr>
        <w:t xml:space="preserve"> a new pay item for ECM, unit </w:t>
      </w:r>
      <w:r w:rsidR="00DC7514" w:rsidRPr="00E13DA7">
        <w:rPr>
          <w:rFonts w:ascii="Trebuchet MS" w:hAnsi="Trebuchet MS" w:cs="Arial"/>
        </w:rPr>
        <w:t>D</w:t>
      </w:r>
      <w:r w:rsidR="00D93449" w:rsidRPr="00E13DA7">
        <w:rPr>
          <w:rFonts w:ascii="Trebuchet MS" w:hAnsi="Trebuchet MS" w:cs="Arial"/>
        </w:rPr>
        <w:t>ay.</w:t>
      </w:r>
    </w:p>
    <w:p w14:paraId="5B9EDDB1" w14:textId="797D5A79" w:rsidR="00162BDA" w:rsidRPr="00E13DA7" w:rsidRDefault="00162BDA" w:rsidP="00162BDA">
      <w:pPr>
        <w:pStyle w:val="ListParagraph"/>
        <w:numPr>
          <w:ilvl w:val="0"/>
          <w:numId w:val="15"/>
        </w:numPr>
        <w:rPr>
          <w:rFonts w:ascii="Trebuchet MS" w:hAnsi="Trebuchet MS" w:cs="Arial"/>
        </w:rPr>
      </w:pPr>
      <w:r w:rsidRPr="00E13DA7">
        <w:rPr>
          <w:rFonts w:ascii="Trebuchet MS" w:hAnsi="Trebuchet MS" w:cs="Arial"/>
        </w:rPr>
        <w:t xml:space="preserve">Replaced the previous requirement that limited the amount of erodible area </w:t>
      </w:r>
      <w:r w:rsidR="00706A2A" w:rsidRPr="00E13DA7">
        <w:rPr>
          <w:rFonts w:ascii="Trebuchet MS" w:hAnsi="Trebuchet MS" w:cs="Arial"/>
        </w:rPr>
        <w:t xml:space="preserve">exposed at one time </w:t>
      </w:r>
      <w:r w:rsidR="00853934">
        <w:rPr>
          <w:rFonts w:ascii="Trebuchet MS" w:hAnsi="Trebuchet MS" w:cs="Arial"/>
        </w:rPr>
        <w:t xml:space="preserve">from </w:t>
      </w:r>
      <w:r w:rsidRPr="00E13DA7">
        <w:rPr>
          <w:rFonts w:ascii="Trebuchet MS" w:hAnsi="Trebuchet MS" w:cs="Arial"/>
        </w:rPr>
        <w:t xml:space="preserve">34 acres with </w:t>
      </w:r>
      <w:r w:rsidR="00853934">
        <w:rPr>
          <w:rFonts w:ascii="Trebuchet MS" w:hAnsi="Trebuchet MS" w:cs="Arial"/>
        </w:rPr>
        <w:t>the</w:t>
      </w:r>
      <w:r w:rsidR="00853934" w:rsidRPr="00E13DA7">
        <w:rPr>
          <w:rFonts w:ascii="Trebuchet MS" w:hAnsi="Trebuchet MS" w:cs="Arial"/>
        </w:rPr>
        <w:t xml:space="preserve"> </w:t>
      </w:r>
      <w:r w:rsidRPr="00E13DA7">
        <w:rPr>
          <w:rFonts w:ascii="Trebuchet MS" w:hAnsi="Trebuchet MS" w:cs="Arial"/>
        </w:rPr>
        <w:t>new requirement that</w:t>
      </w:r>
      <w:r w:rsidR="00612503" w:rsidRPr="00E13DA7">
        <w:rPr>
          <w:rFonts w:ascii="Trebuchet MS" w:hAnsi="Trebuchet MS" w:cs="Arial"/>
        </w:rPr>
        <w:t xml:space="preserve"> </w:t>
      </w:r>
      <w:r w:rsidR="00853934">
        <w:rPr>
          <w:rFonts w:ascii="Trebuchet MS" w:hAnsi="Trebuchet MS" w:cs="Arial"/>
        </w:rPr>
        <w:t>a</w:t>
      </w:r>
      <w:r w:rsidR="00853934" w:rsidRPr="00E13DA7">
        <w:rPr>
          <w:rFonts w:ascii="Trebuchet MS" w:hAnsi="Trebuchet MS" w:cs="Arial"/>
        </w:rPr>
        <w:t xml:space="preserve"> </w:t>
      </w:r>
      <w:r w:rsidR="00612503" w:rsidRPr="00E13DA7">
        <w:rPr>
          <w:rFonts w:ascii="Trebuchet MS" w:hAnsi="Trebuchet MS" w:cs="Arial"/>
        </w:rPr>
        <w:t>maximum area of temporary stabilization shall not exceed 20 acres.</w:t>
      </w:r>
      <w:r w:rsidRPr="00E13DA7">
        <w:rPr>
          <w:rFonts w:ascii="Trebuchet MS" w:hAnsi="Trebuchet MS" w:cs="Arial"/>
        </w:rPr>
        <w:t xml:space="preserve"> </w:t>
      </w:r>
    </w:p>
    <w:p w14:paraId="36383A91" w14:textId="02044587" w:rsidR="005347C5" w:rsidRPr="00E13DA7" w:rsidRDefault="00277F7E" w:rsidP="004E2B89">
      <w:pPr>
        <w:pStyle w:val="ListParagraph"/>
        <w:numPr>
          <w:ilvl w:val="0"/>
          <w:numId w:val="15"/>
        </w:numPr>
        <w:rPr>
          <w:rFonts w:ascii="Trebuchet MS" w:hAnsi="Trebuchet MS" w:cs="Arial"/>
        </w:rPr>
      </w:pPr>
      <w:r w:rsidRPr="00E13DA7">
        <w:rPr>
          <w:rFonts w:ascii="Trebuchet MS" w:hAnsi="Trebuchet MS" w:cs="Arial"/>
        </w:rPr>
        <w:t xml:space="preserve">Added a </w:t>
      </w:r>
      <w:r w:rsidR="004E2B89" w:rsidRPr="00E13DA7">
        <w:rPr>
          <w:rFonts w:ascii="Trebuchet MS" w:hAnsi="Trebuchet MS" w:cs="Arial"/>
        </w:rPr>
        <w:t>requirement</w:t>
      </w:r>
      <w:r w:rsidRPr="00E13DA7">
        <w:rPr>
          <w:rFonts w:ascii="Trebuchet MS" w:hAnsi="Trebuchet MS" w:cs="Arial"/>
        </w:rPr>
        <w:t xml:space="preserve"> that Permanent Water Quality BMPs shall be surveyed by the </w:t>
      </w:r>
      <w:r w:rsidR="00437E7F" w:rsidRPr="00E13DA7">
        <w:rPr>
          <w:rFonts w:ascii="Trebuchet MS" w:hAnsi="Trebuchet MS" w:cs="Arial"/>
        </w:rPr>
        <w:t>C</w:t>
      </w:r>
      <w:r w:rsidRPr="00E13DA7">
        <w:rPr>
          <w:rFonts w:ascii="Trebuchet MS" w:hAnsi="Trebuchet MS" w:cs="Arial"/>
        </w:rPr>
        <w:t xml:space="preserve">ontractor and the Contractor’s Surveyor shall stamp and seal the paper version of the drawings.  The survey data shall also be submitted as a MicroStation </w:t>
      </w:r>
      <w:r w:rsidR="00BB33C0" w:rsidRPr="00E13DA7">
        <w:rPr>
          <w:rFonts w:ascii="Trebuchet MS" w:hAnsi="Trebuchet MS" w:cs="Arial"/>
        </w:rPr>
        <w:t>or AutoCad file.</w:t>
      </w:r>
    </w:p>
    <w:p w14:paraId="3BCDBE4E" w14:textId="198DE503" w:rsidR="004E2B89" w:rsidRPr="00E13DA7" w:rsidRDefault="00612503" w:rsidP="004E2B89">
      <w:pPr>
        <w:pStyle w:val="ListParagraph"/>
        <w:numPr>
          <w:ilvl w:val="0"/>
          <w:numId w:val="15"/>
        </w:numPr>
        <w:rPr>
          <w:rFonts w:ascii="Trebuchet MS" w:hAnsi="Trebuchet MS" w:cs="Arial"/>
        </w:rPr>
      </w:pPr>
      <w:r w:rsidRPr="00E13DA7">
        <w:rPr>
          <w:rFonts w:ascii="Trebuchet MS" w:hAnsi="Trebuchet MS" w:cs="Arial"/>
        </w:rPr>
        <w:t>Added and defined</w:t>
      </w:r>
      <w:r w:rsidR="004E2B89" w:rsidRPr="00E13DA7">
        <w:rPr>
          <w:rFonts w:ascii="Trebuchet MS" w:hAnsi="Trebuchet MS" w:cs="Arial"/>
        </w:rPr>
        <w:t xml:space="preserve"> </w:t>
      </w:r>
      <w:r w:rsidRPr="00E13DA7">
        <w:rPr>
          <w:rFonts w:ascii="Trebuchet MS" w:hAnsi="Trebuchet MS" w:cs="Arial"/>
        </w:rPr>
        <w:t xml:space="preserve">stabilization </w:t>
      </w:r>
      <w:r w:rsidR="004E2B89" w:rsidRPr="00E13DA7">
        <w:rPr>
          <w:rFonts w:ascii="Trebuchet MS" w:hAnsi="Trebuchet MS" w:cs="Arial"/>
        </w:rPr>
        <w:t>measures as temporary, interim, permanent and final.</w:t>
      </w:r>
      <w:r w:rsidRPr="00E13DA7">
        <w:rPr>
          <w:rFonts w:ascii="Trebuchet MS" w:hAnsi="Trebuchet MS" w:cs="Arial"/>
        </w:rPr>
        <w:t xml:space="preserve">  </w:t>
      </w:r>
    </w:p>
    <w:p w14:paraId="6CEF99D0" w14:textId="263E1DD2" w:rsidR="000A7F84" w:rsidRPr="00E13DA7" w:rsidRDefault="000A7F84" w:rsidP="00380723">
      <w:pPr>
        <w:pStyle w:val="ListParagraph"/>
        <w:numPr>
          <w:ilvl w:val="0"/>
          <w:numId w:val="15"/>
        </w:numPr>
        <w:rPr>
          <w:rFonts w:ascii="Trebuchet MS" w:hAnsi="Trebuchet MS" w:cs="Arial"/>
        </w:rPr>
      </w:pPr>
      <w:r w:rsidRPr="00E13DA7">
        <w:rPr>
          <w:rFonts w:ascii="Trebuchet MS" w:hAnsi="Trebuchet MS" w:cs="Arial"/>
        </w:rPr>
        <w:t xml:space="preserve">Updated CDOT’s regulatory mechanism to enforce the requirements </w:t>
      </w:r>
      <w:r w:rsidR="00A177A0" w:rsidRPr="00E13DA7">
        <w:rPr>
          <w:rFonts w:ascii="Trebuchet MS" w:hAnsi="Trebuchet MS" w:cs="Arial"/>
        </w:rPr>
        <w:t>and</w:t>
      </w:r>
      <w:r w:rsidRPr="00E13DA7">
        <w:rPr>
          <w:rFonts w:ascii="Trebuchet MS" w:hAnsi="Trebuchet MS" w:cs="Arial"/>
        </w:rPr>
        <w:t xml:space="preserve"> achieve program compliance with the MS4 Permit.  The Contractor will be charged liquidated damages which has increased from $875 to $970 for each day after the 48</w:t>
      </w:r>
      <w:r w:rsidR="00EF7331">
        <w:rPr>
          <w:rFonts w:ascii="Trebuchet MS" w:hAnsi="Trebuchet MS" w:cs="Arial"/>
        </w:rPr>
        <w:t>-</w:t>
      </w:r>
      <w:r w:rsidRPr="00E13DA7">
        <w:rPr>
          <w:rFonts w:ascii="Trebuchet MS" w:hAnsi="Trebuchet MS" w:cs="Arial"/>
        </w:rPr>
        <w:t>hour period has expired.  During the first 96 hours after the documented finding</w:t>
      </w:r>
      <w:r w:rsidR="00EF7331">
        <w:rPr>
          <w:rFonts w:ascii="Trebuchet MS" w:hAnsi="Trebuchet MS" w:cs="Arial"/>
        </w:rPr>
        <w:t>,</w:t>
      </w:r>
      <w:r w:rsidRPr="00E13DA7">
        <w:rPr>
          <w:rFonts w:ascii="Trebuchet MS" w:hAnsi="Trebuchet MS" w:cs="Arial"/>
        </w:rPr>
        <w:t xml:space="preserve"> the Contractor has the opportunity to submit a </w:t>
      </w:r>
      <w:r w:rsidR="00A177A0" w:rsidRPr="00E13DA7">
        <w:rPr>
          <w:rFonts w:ascii="Trebuchet MS" w:hAnsi="Trebuchet MS" w:cs="Arial"/>
        </w:rPr>
        <w:t xml:space="preserve">written </w:t>
      </w:r>
      <w:r w:rsidRPr="00E13DA7">
        <w:rPr>
          <w:rFonts w:ascii="Trebuchet MS" w:hAnsi="Trebuchet MS" w:cs="Arial"/>
        </w:rPr>
        <w:t xml:space="preserve">request for deferment from either liquated damages or a Stop Work Order.  The Deferment Entry must be entered into ESCAN with </w:t>
      </w:r>
      <w:r w:rsidR="00EF7331">
        <w:rPr>
          <w:rFonts w:ascii="Trebuchet MS" w:hAnsi="Trebuchet MS" w:cs="Arial"/>
        </w:rPr>
        <w:t xml:space="preserve">an </w:t>
      </w:r>
      <w:r w:rsidRPr="00E13DA7">
        <w:rPr>
          <w:rFonts w:ascii="Trebuchet MS" w:hAnsi="Trebuchet MS" w:cs="Arial"/>
        </w:rPr>
        <w:t>explanation of the extraordinary circumstances why a corrective action will require more time</w:t>
      </w:r>
      <w:r w:rsidR="00A177A0" w:rsidRPr="00E13DA7">
        <w:rPr>
          <w:rFonts w:ascii="Trebuchet MS" w:hAnsi="Trebuchet MS" w:cs="Arial"/>
        </w:rPr>
        <w:t xml:space="preserve"> to complete</w:t>
      </w:r>
      <w:r w:rsidRPr="00E13DA7">
        <w:rPr>
          <w:rFonts w:ascii="Trebuchet MS" w:hAnsi="Trebuchet MS" w:cs="Arial"/>
        </w:rPr>
        <w:t xml:space="preserve">.  </w:t>
      </w:r>
    </w:p>
    <w:p w14:paraId="6676F95A" w14:textId="77777777" w:rsidR="007161B1" w:rsidRPr="00E13DA7" w:rsidRDefault="007161B1" w:rsidP="007161B1">
      <w:pPr>
        <w:pStyle w:val="ListParagraph"/>
        <w:rPr>
          <w:rFonts w:ascii="Trebuchet MS" w:hAnsi="Trebuchet MS" w:cs="Arial"/>
        </w:rPr>
      </w:pPr>
    </w:p>
    <w:p w14:paraId="03E79620" w14:textId="77777777" w:rsidR="007161B1" w:rsidRPr="00E13DA7" w:rsidRDefault="007161B1" w:rsidP="007161B1">
      <w:pPr>
        <w:ind w:left="360"/>
        <w:rPr>
          <w:rFonts w:ascii="Trebuchet MS" w:hAnsi="Trebuchet MS" w:cs="Arial"/>
        </w:rPr>
      </w:pPr>
    </w:p>
    <w:p w14:paraId="140633E2" w14:textId="45F5F26E" w:rsidR="00CA6862" w:rsidRPr="00E13DA7" w:rsidRDefault="00C801E7" w:rsidP="00C801E7">
      <w:pPr>
        <w:ind w:left="360" w:hanging="360"/>
        <w:rPr>
          <w:rFonts w:ascii="Trebuchet MS" w:hAnsi="Trebuchet MS" w:cs="Arial"/>
        </w:rPr>
      </w:pPr>
      <w:r w:rsidRPr="00E13DA7">
        <w:rPr>
          <w:rFonts w:ascii="Trebuchet MS" w:hAnsi="Trebuchet MS" w:cs="Arial"/>
        </w:rPr>
        <w:t>3.</w:t>
      </w:r>
      <w:r w:rsidRPr="00E13DA7">
        <w:rPr>
          <w:rFonts w:ascii="Trebuchet MS" w:hAnsi="Trebuchet MS" w:cs="Arial"/>
        </w:rPr>
        <w:tab/>
      </w:r>
      <w:r w:rsidR="00D26F9C" w:rsidRPr="00E13DA7">
        <w:rPr>
          <w:rFonts w:ascii="Trebuchet MS" w:hAnsi="Trebuchet MS" w:cs="Arial"/>
        </w:rPr>
        <w:t xml:space="preserve">Revised </w:t>
      </w:r>
      <w:r w:rsidRPr="00E13DA7">
        <w:rPr>
          <w:rFonts w:ascii="Trebuchet MS" w:hAnsi="Trebuchet MS" w:cs="Arial"/>
        </w:rPr>
        <w:t xml:space="preserve">Standard Special Provision, </w:t>
      </w:r>
      <w:r w:rsidRPr="00E13DA7">
        <w:rPr>
          <w:rFonts w:ascii="Trebuchet MS" w:hAnsi="Trebuchet MS" w:cs="Arial"/>
          <w:i/>
        </w:rPr>
        <w:t>Revision of Sections 107</w:t>
      </w:r>
      <w:r w:rsidR="00DC7514" w:rsidRPr="00E13DA7">
        <w:rPr>
          <w:rFonts w:ascii="Trebuchet MS" w:hAnsi="Trebuchet MS" w:cs="Arial"/>
          <w:i/>
        </w:rPr>
        <w:t xml:space="preserve"> </w:t>
      </w:r>
      <w:r w:rsidRPr="00E13DA7">
        <w:rPr>
          <w:rFonts w:ascii="Trebuchet MS" w:hAnsi="Trebuchet MS" w:cs="Arial"/>
          <w:i/>
        </w:rPr>
        <w:t>and 208</w:t>
      </w:r>
      <w:r w:rsidR="00DC7514" w:rsidRPr="00E13DA7">
        <w:rPr>
          <w:rFonts w:ascii="Trebuchet MS" w:hAnsi="Trebuchet MS" w:cs="Arial"/>
          <w:i/>
        </w:rPr>
        <w:t>,</w:t>
      </w:r>
      <w:r w:rsidRPr="00E13DA7">
        <w:rPr>
          <w:rFonts w:ascii="Trebuchet MS" w:hAnsi="Trebuchet MS" w:cs="Arial"/>
          <w:i/>
        </w:rPr>
        <w:t xml:space="preserve"> Water Quality Control and Erosion Control Under One Acre of Disturbance</w:t>
      </w:r>
      <w:r w:rsidR="00037C46" w:rsidRPr="00E13DA7">
        <w:rPr>
          <w:rFonts w:ascii="Trebuchet MS" w:hAnsi="Trebuchet MS" w:cs="Arial"/>
        </w:rPr>
        <w:t>:</w:t>
      </w:r>
    </w:p>
    <w:p w14:paraId="66D3EBD2" w14:textId="3CE3D930" w:rsidR="00344BC8" w:rsidRPr="00E13DA7" w:rsidRDefault="005E7270" w:rsidP="00344BC8">
      <w:pPr>
        <w:pStyle w:val="ListParagraph"/>
        <w:numPr>
          <w:ilvl w:val="0"/>
          <w:numId w:val="17"/>
        </w:numPr>
        <w:rPr>
          <w:rFonts w:ascii="Trebuchet MS" w:hAnsi="Trebuchet MS"/>
        </w:rPr>
      </w:pPr>
      <w:r w:rsidRPr="00E13DA7">
        <w:rPr>
          <w:rFonts w:ascii="Trebuchet MS" w:hAnsi="Trebuchet MS" w:cs="Arial"/>
        </w:rPr>
        <w:t>Added SWMP Administrator duties for project</w:t>
      </w:r>
      <w:r w:rsidR="00972229">
        <w:rPr>
          <w:rFonts w:ascii="Trebuchet MS" w:hAnsi="Trebuchet MS" w:cs="Arial"/>
        </w:rPr>
        <w:t>s</w:t>
      </w:r>
      <w:r w:rsidRPr="00E13DA7">
        <w:rPr>
          <w:rFonts w:ascii="Trebuchet MS" w:hAnsi="Trebuchet MS" w:cs="Arial"/>
        </w:rPr>
        <w:t xml:space="preserve"> having less than an acre of total disturbance shall be included in cost of the work.</w:t>
      </w:r>
      <w:r w:rsidR="00037C46" w:rsidRPr="00E13DA7">
        <w:rPr>
          <w:rFonts w:ascii="Trebuchet MS" w:hAnsi="Trebuchet MS" w:cs="Arial"/>
        </w:rPr>
        <w:t xml:space="preserve"> </w:t>
      </w:r>
    </w:p>
    <w:p w14:paraId="2EB2E710" w14:textId="77777777" w:rsidR="00A904EE" w:rsidRPr="00E13DA7" w:rsidRDefault="00A904EE" w:rsidP="00A904EE">
      <w:pPr>
        <w:rPr>
          <w:rFonts w:ascii="Trebuchet MS" w:hAnsi="Trebuchet MS" w:cs="Arial"/>
        </w:rPr>
      </w:pPr>
    </w:p>
    <w:p w14:paraId="06EDBFEB" w14:textId="16E1D72F" w:rsidR="00344BC8" w:rsidRPr="00E13DA7" w:rsidRDefault="00EE47B2" w:rsidP="00DC7514">
      <w:pPr>
        <w:rPr>
          <w:rFonts w:ascii="Trebuchet MS" w:hAnsi="Trebuchet MS" w:cs="Arial"/>
          <w:b/>
        </w:rPr>
      </w:pPr>
      <w:r w:rsidRPr="00E13DA7">
        <w:rPr>
          <w:rFonts w:ascii="Trebuchet MS" w:hAnsi="Trebuchet MS" w:cs="Arial"/>
          <w:b/>
        </w:rPr>
        <w:t>Current Standard Specifications, subsection 208.09</w:t>
      </w:r>
    </w:p>
    <w:p w14:paraId="1E9240DE" w14:textId="77777777" w:rsidR="00344BC8" w:rsidRPr="00E13DA7" w:rsidRDefault="00344BC8" w:rsidP="00DC7514">
      <w:pPr>
        <w:rPr>
          <w:rFonts w:ascii="Trebuchet MS" w:hAnsi="Trebuchet MS" w:cs="Arial"/>
          <w:b/>
        </w:rPr>
      </w:pPr>
    </w:p>
    <w:p w14:paraId="6BCF4B14" w14:textId="380AC3AD" w:rsidR="00344BC8" w:rsidRPr="00E13DA7" w:rsidRDefault="00344BC8" w:rsidP="00DC7514">
      <w:pPr>
        <w:rPr>
          <w:rFonts w:ascii="Trebuchet MS" w:hAnsi="Trebuchet MS" w:cs="Arial"/>
          <w:b/>
        </w:rPr>
      </w:pPr>
      <w:r w:rsidRPr="00E13DA7">
        <w:rPr>
          <w:rFonts w:ascii="Trebuchet MS" w:hAnsi="Trebuchet MS"/>
        </w:rPr>
        <w:t>For current projects advertised before 4/21/16 the EPA Finding 1CS (Appendix C) noted that CDOT was not following the specification in</w:t>
      </w:r>
      <w:r w:rsidR="00DF4D30" w:rsidRPr="00E13DA7">
        <w:rPr>
          <w:rFonts w:ascii="Trebuchet MS" w:hAnsi="Trebuchet MS"/>
        </w:rPr>
        <w:t xml:space="preserve"> issuing stop work orders after</w:t>
      </w:r>
      <w:r w:rsidRPr="00E13DA7">
        <w:rPr>
          <w:rFonts w:ascii="Trebuchet MS" w:hAnsi="Trebuchet MS"/>
        </w:rPr>
        <w:t xml:space="preserve"> the corrections were not completed within 48 hours or discharges into state waters.  The new specification revised language in subsection 208.09 from “may Issue the stop work” to “will issue the stop work order”.  Based on the EPA Audit, Project Engineers </w:t>
      </w:r>
      <w:r w:rsidR="00DF4D30" w:rsidRPr="00E13DA7">
        <w:rPr>
          <w:rFonts w:ascii="Trebuchet MS" w:hAnsi="Trebuchet MS"/>
        </w:rPr>
        <w:t xml:space="preserve">on projects advertised before 4/21/16 </w:t>
      </w:r>
      <w:r w:rsidRPr="00E13DA7">
        <w:rPr>
          <w:rFonts w:ascii="Trebuchet MS" w:hAnsi="Trebuchet MS"/>
        </w:rPr>
        <w:t xml:space="preserve">need to therefore interpret the “may” as “will” and shall issue stop work orders and require the Contractor to submit a corrective action plan per 208.09.  </w:t>
      </w:r>
    </w:p>
    <w:p w14:paraId="69E8599C" w14:textId="77777777" w:rsidR="00344BC8" w:rsidRPr="00E13DA7" w:rsidRDefault="00344BC8" w:rsidP="00DC7514">
      <w:pPr>
        <w:rPr>
          <w:rFonts w:ascii="Trebuchet MS" w:hAnsi="Trebuchet MS" w:cs="Arial"/>
          <w:b/>
        </w:rPr>
      </w:pPr>
    </w:p>
    <w:p w14:paraId="65825C4F" w14:textId="6C2E684E" w:rsidR="00A904EE" w:rsidRPr="00E13DA7" w:rsidRDefault="00E968AA" w:rsidP="00DC7514">
      <w:pPr>
        <w:rPr>
          <w:rFonts w:ascii="Trebuchet MS" w:hAnsi="Trebuchet MS" w:cs="Arial"/>
        </w:rPr>
      </w:pPr>
      <w:r w:rsidRPr="00E13DA7">
        <w:rPr>
          <w:rFonts w:ascii="Trebuchet MS" w:hAnsi="Trebuchet MS" w:cs="Arial"/>
          <w:b/>
        </w:rPr>
        <w:t>Environmental Pre</w:t>
      </w:r>
      <w:r w:rsidR="00FF5607">
        <w:rPr>
          <w:rFonts w:ascii="Trebuchet MS" w:hAnsi="Trebuchet MS" w:cs="Arial"/>
          <w:b/>
        </w:rPr>
        <w:t>-</w:t>
      </w:r>
      <w:r w:rsidRPr="00E13DA7">
        <w:rPr>
          <w:rFonts w:ascii="Trebuchet MS" w:hAnsi="Trebuchet MS" w:cs="Arial"/>
          <w:b/>
        </w:rPr>
        <w:t>construction Conference Agenda</w:t>
      </w:r>
      <w:r w:rsidR="00DC7514" w:rsidRPr="00E13DA7">
        <w:rPr>
          <w:rFonts w:ascii="Trebuchet MS" w:hAnsi="Trebuchet MS" w:cs="Arial"/>
          <w:b/>
        </w:rPr>
        <w:t>:</w:t>
      </w:r>
    </w:p>
    <w:p w14:paraId="551C224F" w14:textId="77777777" w:rsidR="00A904EE" w:rsidRPr="00E13DA7" w:rsidRDefault="00A904EE" w:rsidP="00A904EE">
      <w:pPr>
        <w:rPr>
          <w:rFonts w:ascii="Trebuchet MS" w:hAnsi="Trebuchet MS" w:cs="Arial"/>
        </w:rPr>
      </w:pPr>
    </w:p>
    <w:p w14:paraId="22B845A6" w14:textId="1D79FEBD" w:rsidR="00A904EE" w:rsidRPr="00E13DA7" w:rsidRDefault="00A904EE" w:rsidP="00A904EE">
      <w:pPr>
        <w:spacing w:after="120"/>
        <w:outlineLvl w:val="0"/>
        <w:rPr>
          <w:rFonts w:ascii="Trebuchet MS" w:hAnsi="Trebuchet MS" w:cs="Arial"/>
        </w:rPr>
      </w:pPr>
      <w:r w:rsidRPr="00E13DA7">
        <w:rPr>
          <w:rFonts w:ascii="Trebuchet MS" w:hAnsi="Trebuchet MS" w:cs="Arial"/>
        </w:rPr>
        <w:t>Revised Environmental Pre</w:t>
      </w:r>
      <w:r w:rsidR="00FF5607">
        <w:rPr>
          <w:rFonts w:ascii="Trebuchet MS" w:hAnsi="Trebuchet MS" w:cs="Arial"/>
        </w:rPr>
        <w:t>-</w:t>
      </w:r>
      <w:r w:rsidRPr="00E13DA7">
        <w:rPr>
          <w:rFonts w:ascii="Trebuchet MS" w:hAnsi="Trebuchet MS" w:cs="Arial"/>
        </w:rPr>
        <w:t>construction Conference Agenda (Required for those projects with a Stormwater Permit)</w:t>
      </w:r>
      <w:r w:rsidR="00DC7514" w:rsidRPr="00E13DA7">
        <w:rPr>
          <w:rFonts w:ascii="Trebuchet MS" w:hAnsi="Trebuchet MS" w:cs="Arial"/>
        </w:rPr>
        <w:t>.</w:t>
      </w:r>
      <w:r w:rsidRPr="00E13DA7">
        <w:rPr>
          <w:rFonts w:ascii="Trebuchet MS" w:hAnsi="Trebuchet MS" w:cs="Arial"/>
        </w:rPr>
        <w:t xml:space="preserve"> </w:t>
      </w:r>
    </w:p>
    <w:p w14:paraId="2D6AA3EB" w14:textId="10019B24" w:rsidR="00AF1CB5" w:rsidRDefault="00020987" w:rsidP="00A904EE">
      <w:pPr>
        <w:spacing w:after="120"/>
        <w:outlineLvl w:val="0"/>
        <w:rPr>
          <w:rFonts w:ascii="Trebuchet MS" w:hAnsi="Trebuchet MS" w:cs="Arial"/>
        </w:rPr>
      </w:pPr>
      <w:r w:rsidRPr="00E13DA7">
        <w:rPr>
          <w:rFonts w:ascii="Trebuchet MS" w:hAnsi="Trebuchet MS" w:cs="Arial"/>
        </w:rPr>
        <w:t xml:space="preserve">The agenda </w:t>
      </w:r>
      <w:r w:rsidR="00A904EE" w:rsidRPr="00E13DA7">
        <w:rPr>
          <w:rFonts w:ascii="Trebuchet MS" w:hAnsi="Trebuchet MS" w:cs="Arial"/>
        </w:rPr>
        <w:t xml:space="preserve">will be available </w:t>
      </w:r>
      <w:r w:rsidRPr="00E13DA7">
        <w:rPr>
          <w:rFonts w:ascii="Trebuchet MS" w:hAnsi="Trebuchet MS" w:cs="Arial"/>
        </w:rPr>
        <w:t>as a printed sample in</w:t>
      </w:r>
      <w:r w:rsidR="00A904EE" w:rsidRPr="00E13DA7">
        <w:rPr>
          <w:rFonts w:ascii="Trebuchet MS" w:hAnsi="Trebuchet MS" w:cs="Arial"/>
        </w:rPr>
        <w:t xml:space="preserve"> Appendix A of the CDOT </w:t>
      </w:r>
      <w:r w:rsidR="00A904EE" w:rsidRPr="00BF6F21">
        <w:rPr>
          <w:rFonts w:ascii="Trebuchet MS" w:hAnsi="Trebuchet MS" w:cs="Arial"/>
          <w:i/>
        </w:rPr>
        <w:t xml:space="preserve">Construction </w:t>
      </w:r>
      <w:r w:rsidRPr="00BF6F21">
        <w:rPr>
          <w:rFonts w:ascii="Trebuchet MS" w:hAnsi="Trebuchet MS" w:cs="Arial"/>
          <w:i/>
        </w:rPr>
        <w:t>Manual</w:t>
      </w:r>
      <w:r w:rsidRPr="00E13DA7">
        <w:rPr>
          <w:rFonts w:ascii="Trebuchet MS" w:hAnsi="Trebuchet MS" w:cs="Arial"/>
        </w:rPr>
        <w:t xml:space="preserve">, and </w:t>
      </w:r>
      <w:r w:rsidR="00AF1CB5">
        <w:rPr>
          <w:rFonts w:ascii="Trebuchet MS" w:hAnsi="Trebuchet MS" w:cs="Arial"/>
        </w:rPr>
        <w:t>is</w:t>
      </w:r>
      <w:r w:rsidRPr="00E13DA7">
        <w:rPr>
          <w:rFonts w:ascii="Trebuchet MS" w:hAnsi="Trebuchet MS" w:cs="Arial"/>
        </w:rPr>
        <w:t xml:space="preserve"> available</w:t>
      </w:r>
      <w:r w:rsidR="00972229">
        <w:rPr>
          <w:rFonts w:ascii="Trebuchet MS" w:hAnsi="Trebuchet MS" w:cs="Arial"/>
        </w:rPr>
        <w:t xml:space="preserve"> in electronic format</w:t>
      </w:r>
      <w:r w:rsidRPr="00E13DA7">
        <w:rPr>
          <w:rFonts w:ascii="Trebuchet MS" w:hAnsi="Trebuchet MS" w:cs="Arial"/>
        </w:rPr>
        <w:t xml:space="preserve"> a</w:t>
      </w:r>
      <w:r w:rsidR="00A904EE" w:rsidRPr="00E13DA7">
        <w:rPr>
          <w:rFonts w:ascii="Trebuchet MS" w:hAnsi="Trebuchet MS" w:cs="Arial"/>
        </w:rPr>
        <w:t>t the following link:</w:t>
      </w:r>
      <w:r w:rsidRPr="00E13DA7">
        <w:rPr>
          <w:rFonts w:ascii="Trebuchet MS" w:hAnsi="Trebuchet MS" w:cs="Arial"/>
        </w:rPr>
        <w:t xml:space="preserve"> </w:t>
      </w:r>
    </w:p>
    <w:p w14:paraId="56A3C2E9" w14:textId="6F1F45CF" w:rsidR="00A904EE" w:rsidRPr="00E13DA7" w:rsidRDefault="00200F89" w:rsidP="00A904EE">
      <w:pPr>
        <w:spacing w:after="120"/>
        <w:outlineLvl w:val="0"/>
        <w:rPr>
          <w:rFonts w:ascii="Trebuchet MS" w:hAnsi="Trebuchet MS" w:cs="Arial"/>
        </w:rPr>
      </w:pPr>
      <w:hyperlink r:id="rId11" w:history="1">
        <w:r w:rsidR="00020987" w:rsidRPr="00E13DA7">
          <w:rPr>
            <w:rStyle w:val="Hyperlink"/>
            <w:rFonts w:ascii="Trebuchet MS" w:hAnsi="Trebuchet MS" w:cs="Arial"/>
          </w:rPr>
          <w:t>https://www.codot.gov/business/designsupport/bulletins_manuals/cdot-construction-manual/agenda-forms</w:t>
        </w:r>
      </w:hyperlink>
    </w:p>
    <w:p w14:paraId="098133B4" w14:textId="1E177B18" w:rsidR="00A904EE" w:rsidRPr="00E13DA7" w:rsidRDefault="00A904EE" w:rsidP="00524617">
      <w:pPr>
        <w:autoSpaceDE w:val="0"/>
        <w:autoSpaceDN w:val="0"/>
        <w:adjustRightInd w:val="0"/>
        <w:spacing w:after="120"/>
        <w:rPr>
          <w:rFonts w:ascii="Trebuchet MS" w:hAnsi="Trebuchet MS" w:cs="Arial"/>
        </w:rPr>
      </w:pPr>
    </w:p>
    <w:p w14:paraId="18F97965" w14:textId="4A17C840" w:rsidR="00E968AA" w:rsidRPr="00E13DA7" w:rsidRDefault="00E968AA" w:rsidP="00DC7514">
      <w:pPr>
        <w:rPr>
          <w:rFonts w:ascii="Trebuchet MS" w:hAnsi="Trebuchet MS" w:cs="Arial"/>
        </w:rPr>
      </w:pPr>
      <w:r w:rsidRPr="00E13DA7">
        <w:rPr>
          <w:rFonts w:ascii="Trebuchet MS" w:hAnsi="Trebuchet MS" w:cs="Arial"/>
          <w:b/>
        </w:rPr>
        <w:t>Water Quality Forms</w:t>
      </w:r>
      <w:r w:rsidR="00DC7514" w:rsidRPr="00E13DA7">
        <w:rPr>
          <w:rFonts w:ascii="Trebuchet MS" w:hAnsi="Trebuchet MS" w:cs="Arial"/>
          <w:b/>
        </w:rPr>
        <w:t>:</w:t>
      </w:r>
    </w:p>
    <w:p w14:paraId="71CE78B4" w14:textId="77777777" w:rsidR="00E968AA" w:rsidRPr="00E13DA7" w:rsidRDefault="00E968AA" w:rsidP="00A904EE">
      <w:pPr>
        <w:spacing w:after="120"/>
        <w:outlineLvl w:val="0"/>
        <w:rPr>
          <w:rFonts w:ascii="Trebuchet MS" w:hAnsi="Trebuchet MS" w:cs="Arial"/>
          <w:b/>
        </w:rPr>
      </w:pPr>
    </w:p>
    <w:p w14:paraId="0A35C6C2" w14:textId="6A4A93DF" w:rsidR="00A904EE" w:rsidRPr="00E13DA7" w:rsidRDefault="000263C5" w:rsidP="00A904EE">
      <w:pPr>
        <w:spacing w:after="120"/>
        <w:outlineLvl w:val="0"/>
        <w:rPr>
          <w:rFonts w:ascii="Trebuchet MS" w:hAnsi="Trebuchet MS" w:cs="Arial"/>
        </w:rPr>
      </w:pPr>
      <w:r w:rsidRPr="00E13DA7">
        <w:rPr>
          <w:rFonts w:ascii="Trebuchet MS" w:hAnsi="Trebuchet MS" w:cs="Arial"/>
        </w:rPr>
        <w:t>Revised CDOT Forms:</w:t>
      </w:r>
      <w:r w:rsidR="00A904EE" w:rsidRPr="00E13DA7">
        <w:rPr>
          <w:rFonts w:ascii="Trebuchet MS" w:hAnsi="Trebuchet MS" w:cs="Arial"/>
        </w:rPr>
        <w:t xml:space="preserve"> 1176 and 1177 (Required for those pro</w:t>
      </w:r>
      <w:r w:rsidR="00DC7514" w:rsidRPr="00E13DA7">
        <w:rPr>
          <w:rFonts w:ascii="Trebuchet MS" w:hAnsi="Trebuchet MS" w:cs="Arial"/>
        </w:rPr>
        <w:t>jects with a Stormwater Permit).</w:t>
      </w:r>
    </w:p>
    <w:p w14:paraId="21478A2B" w14:textId="0970F65C" w:rsidR="00A904EE" w:rsidRPr="00E13DA7" w:rsidRDefault="00A904EE" w:rsidP="00A904EE">
      <w:pPr>
        <w:tabs>
          <w:tab w:val="left" w:pos="360"/>
        </w:tabs>
        <w:autoSpaceDE w:val="0"/>
        <w:autoSpaceDN w:val="0"/>
        <w:adjustRightInd w:val="0"/>
        <w:spacing w:after="60"/>
        <w:rPr>
          <w:rFonts w:ascii="Trebuchet MS" w:hAnsi="Trebuchet MS" w:cs="Arial"/>
        </w:rPr>
      </w:pPr>
      <w:r w:rsidRPr="00E13DA7">
        <w:rPr>
          <w:rFonts w:ascii="Trebuchet MS" w:hAnsi="Trebuchet MS" w:cs="Arial"/>
        </w:rPr>
        <w:t>The CDOT Forms a requirement of the CDOT specifications on all projects holding a Stormwater Construction Permit.  See subsection 208.03 of the standard special provision.</w:t>
      </w:r>
    </w:p>
    <w:p w14:paraId="7E25D691" w14:textId="28A97F02" w:rsidR="00A904EE" w:rsidRDefault="00AF1CB5" w:rsidP="00A904EE">
      <w:pPr>
        <w:tabs>
          <w:tab w:val="left" w:pos="360"/>
        </w:tabs>
        <w:autoSpaceDE w:val="0"/>
        <w:autoSpaceDN w:val="0"/>
        <w:adjustRightInd w:val="0"/>
        <w:spacing w:after="60"/>
        <w:rPr>
          <w:rFonts w:ascii="Trebuchet MS" w:hAnsi="Trebuchet MS" w:cs="Arial"/>
        </w:rPr>
      </w:pPr>
      <w:r>
        <w:rPr>
          <w:rFonts w:ascii="Trebuchet MS" w:hAnsi="Trebuchet MS" w:cs="Arial"/>
        </w:rPr>
        <w:t>These forms are</w:t>
      </w:r>
      <w:r w:rsidR="000C5253" w:rsidRPr="00E13DA7">
        <w:rPr>
          <w:rFonts w:ascii="Trebuchet MS" w:hAnsi="Trebuchet MS" w:cs="Arial"/>
        </w:rPr>
        <w:t xml:space="preserve"> available at the following link:</w:t>
      </w:r>
    </w:p>
    <w:p w14:paraId="172A4520" w14:textId="77777777" w:rsidR="00853934" w:rsidRPr="00E13DA7" w:rsidRDefault="00853934" w:rsidP="00A904EE">
      <w:pPr>
        <w:tabs>
          <w:tab w:val="left" w:pos="360"/>
        </w:tabs>
        <w:autoSpaceDE w:val="0"/>
        <w:autoSpaceDN w:val="0"/>
        <w:adjustRightInd w:val="0"/>
        <w:spacing w:after="60"/>
        <w:rPr>
          <w:rFonts w:ascii="Trebuchet MS" w:hAnsi="Trebuchet MS" w:cs="Arial"/>
        </w:rPr>
      </w:pPr>
    </w:p>
    <w:p w14:paraId="503D5F92" w14:textId="626DB6FD" w:rsidR="000C5253" w:rsidRDefault="00200F89" w:rsidP="00A904EE">
      <w:pPr>
        <w:tabs>
          <w:tab w:val="left" w:pos="360"/>
        </w:tabs>
        <w:autoSpaceDE w:val="0"/>
        <w:autoSpaceDN w:val="0"/>
        <w:adjustRightInd w:val="0"/>
        <w:spacing w:after="60"/>
        <w:rPr>
          <w:rStyle w:val="Hyperlink"/>
          <w:rFonts w:ascii="Trebuchet MS" w:hAnsi="Trebuchet MS" w:cs="Arial"/>
        </w:rPr>
      </w:pPr>
      <w:hyperlink r:id="rId12" w:history="1">
        <w:r w:rsidR="00C01DC1" w:rsidRPr="00F912D3">
          <w:rPr>
            <w:rStyle w:val="Hyperlink"/>
            <w:rFonts w:ascii="Trebuchet MS" w:hAnsi="Trebuchet MS" w:cs="Arial"/>
          </w:rPr>
          <w:t>http://intranet/resources/CDOT-forms/cdot-1100</w:t>
        </w:r>
      </w:hyperlink>
    </w:p>
    <w:p w14:paraId="1DC6156E" w14:textId="77777777" w:rsidR="00AF1CB5" w:rsidRDefault="00AF1CB5" w:rsidP="00A904EE">
      <w:pPr>
        <w:tabs>
          <w:tab w:val="left" w:pos="360"/>
        </w:tabs>
        <w:autoSpaceDE w:val="0"/>
        <w:autoSpaceDN w:val="0"/>
        <w:adjustRightInd w:val="0"/>
        <w:spacing w:after="60"/>
        <w:rPr>
          <w:rFonts w:ascii="Trebuchet MS" w:hAnsi="Trebuchet MS" w:cs="Arial"/>
        </w:rPr>
      </w:pPr>
    </w:p>
    <w:p w14:paraId="2AE1D39F" w14:textId="38C7D53E" w:rsidR="00BA4C5E" w:rsidRPr="00E13DA7" w:rsidRDefault="00BA4C5E" w:rsidP="00A904EE">
      <w:pPr>
        <w:tabs>
          <w:tab w:val="left" w:pos="360"/>
        </w:tabs>
        <w:autoSpaceDE w:val="0"/>
        <w:autoSpaceDN w:val="0"/>
        <w:adjustRightInd w:val="0"/>
        <w:spacing w:after="60"/>
        <w:rPr>
          <w:rFonts w:ascii="Trebuchet MS" w:hAnsi="Trebuchet MS" w:cs="Arial"/>
        </w:rPr>
      </w:pPr>
    </w:p>
    <w:p w14:paraId="3E17B203" w14:textId="77777777" w:rsidR="00E968AA" w:rsidRPr="00E13DA7" w:rsidRDefault="00E968AA" w:rsidP="003A1BBE">
      <w:pPr>
        <w:rPr>
          <w:rFonts w:ascii="Trebuchet MS" w:hAnsi="Trebuchet MS" w:cs="Arial"/>
        </w:rPr>
      </w:pPr>
    </w:p>
    <w:p w14:paraId="530E0F39" w14:textId="0D6A0ADB" w:rsidR="00E968AA" w:rsidRPr="00E13DA7" w:rsidRDefault="00E968AA" w:rsidP="00AF1CB5">
      <w:pPr>
        <w:keepNext/>
        <w:rPr>
          <w:rFonts w:ascii="Trebuchet MS" w:hAnsi="Trebuchet MS" w:cs="Arial"/>
        </w:rPr>
      </w:pPr>
      <w:r w:rsidRPr="00E13DA7">
        <w:rPr>
          <w:rFonts w:ascii="Trebuchet MS" w:hAnsi="Trebuchet MS" w:cs="Arial"/>
          <w:b/>
        </w:rPr>
        <w:lastRenderedPageBreak/>
        <w:t>SWMP Templates</w:t>
      </w:r>
      <w:r w:rsidR="00DC7514" w:rsidRPr="00E13DA7">
        <w:rPr>
          <w:rFonts w:ascii="Trebuchet MS" w:hAnsi="Trebuchet MS" w:cs="Arial"/>
          <w:b/>
        </w:rPr>
        <w:t>:</w:t>
      </w:r>
    </w:p>
    <w:p w14:paraId="68379CB3" w14:textId="77777777" w:rsidR="00CA6862" w:rsidRPr="00E13DA7" w:rsidRDefault="00CA6862" w:rsidP="00F32BC4">
      <w:pPr>
        <w:keepNext/>
        <w:rPr>
          <w:rFonts w:ascii="Trebuchet MS" w:hAnsi="Trebuchet MS" w:cs="Arial"/>
        </w:rPr>
      </w:pPr>
    </w:p>
    <w:p w14:paraId="6AF59BEC" w14:textId="058EA3B6" w:rsidR="00E32313" w:rsidRPr="00E13DA7" w:rsidRDefault="00B42B49" w:rsidP="00366A97">
      <w:pPr>
        <w:rPr>
          <w:rFonts w:ascii="Trebuchet MS" w:hAnsi="Trebuchet MS" w:cs="Arial"/>
        </w:rPr>
      </w:pPr>
      <w:r w:rsidRPr="00E13DA7">
        <w:rPr>
          <w:rFonts w:ascii="Trebuchet MS" w:hAnsi="Trebuchet MS" w:cs="Arial"/>
        </w:rPr>
        <w:t xml:space="preserve">Revised </w:t>
      </w:r>
      <w:r w:rsidR="00366A97" w:rsidRPr="00E13DA7">
        <w:rPr>
          <w:rFonts w:ascii="Trebuchet MS" w:hAnsi="Trebuchet MS" w:cs="Arial"/>
        </w:rPr>
        <w:t>O</w:t>
      </w:r>
      <w:r w:rsidR="008224AF" w:rsidRPr="00E13DA7">
        <w:rPr>
          <w:rFonts w:ascii="Trebuchet MS" w:hAnsi="Trebuchet MS" w:cs="Arial"/>
        </w:rPr>
        <w:t>v</w:t>
      </w:r>
      <w:r w:rsidR="00366A97" w:rsidRPr="00E13DA7">
        <w:rPr>
          <w:rFonts w:ascii="Trebuchet MS" w:hAnsi="Trebuchet MS" w:cs="Arial"/>
        </w:rPr>
        <w:t>er</w:t>
      </w:r>
      <w:r w:rsidR="008224AF" w:rsidRPr="00E13DA7">
        <w:rPr>
          <w:rFonts w:ascii="Trebuchet MS" w:hAnsi="Trebuchet MS" w:cs="Arial"/>
        </w:rPr>
        <w:t xml:space="preserve"> </w:t>
      </w:r>
      <w:r w:rsidR="00366A97" w:rsidRPr="00E13DA7">
        <w:rPr>
          <w:rFonts w:ascii="Trebuchet MS" w:hAnsi="Trebuchet MS" w:cs="Arial"/>
        </w:rPr>
        <w:t xml:space="preserve">an Acre and Under </w:t>
      </w:r>
      <w:r w:rsidR="00DA6DB2" w:rsidRPr="00E13DA7">
        <w:rPr>
          <w:rFonts w:ascii="Trebuchet MS" w:hAnsi="Trebuchet MS" w:cs="Arial"/>
        </w:rPr>
        <w:t>an</w:t>
      </w:r>
      <w:r w:rsidR="00366A97" w:rsidRPr="00E13DA7">
        <w:rPr>
          <w:rFonts w:ascii="Trebuchet MS" w:hAnsi="Trebuchet MS" w:cs="Arial"/>
        </w:rPr>
        <w:t xml:space="preserve"> Acre Templates (Required for all CDOT projects)</w:t>
      </w:r>
      <w:r w:rsidR="00DC7514" w:rsidRPr="00E13DA7">
        <w:rPr>
          <w:rFonts w:ascii="Trebuchet MS" w:hAnsi="Trebuchet MS" w:cs="Arial"/>
        </w:rPr>
        <w:t>.</w:t>
      </w:r>
    </w:p>
    <w:p w14:paraId="382F319A" w14:textId="77777777" w:rsidR="00DC7514" w:rsidRPr="00E13DA7" w:rsidRDefault="00DC7514" w:rsidP="00366A97">
      <w:pPr>
        <w:rPr>
          <w:rFonts w:ascii="Trebuchet MS" w:hAnsi="Trebuchet MS" w:cs="Arial"/>
        </w:rPr>
      </w:pPr>
    </w:p>
    <w:p w14:paraId="58DD3190" w14:textId="31542925" w:rsidR="00366A97" w:rsidRDefault="00366A97" w:rsidP="00366A97">
      <w:pPr>
        <w:rPr>
          <w:rFonts w:ascii="Trebuchet MS" w:hAnsi="Trebuchet MS" w:cs="Arial"/>
        </w:rPr>
      </w:pPr>
      <w:r w:rsidRPr="00E13DA7">
        <w:rPr>
          <w:rFonts w:ascii="Trebuchet MS" w:hAnsi="Trebuchet MS" w:cs="Arial"/>
        </w:rPr>
        <w:t xml:space="preserve">The CDOT templates have been updated to meet the 107 and 208 standard special provisions </w:t>
      </w:r>
      <w:r w:rsidR="00380C43" w:rsidRPr="00E13DA7">
        <w:rPr>
          <w:rFonts w:ascii="Trebuchet MS" w:hAnsi="Trebuchet MS" w:cs="Arial"/>
        </w:rPr>
        <w:t xml:space="preserve">and </w:t>
      </w:r>
      <w:r w:rsidR="00AF1CB5">
        <w:rPr>
          <w:rFonts w:ascii="Trebuchet MS" w:hAnsi="Trebuchet MS" w:cs="Arial"/>
        </w:rPr>
        <w:t>are</w:t>
      </w:r>
      <w:r w:rsidRPr="00E13DA7">
        <w:rPr>
          <w:rFonts w:ascii="Trebuchet MS" w:hAnsi="Trebuchet MS" w:cs="Arial"/>
        </w:rPr>
        <w:t xml:space="preserve"> available in electronic format on the </w:t>
      </w:r>
      <w:r w:rsidR="00AF1CB5">
        <w:rPr>
          <w:rFonts w:ascii="Trebuchet MS" w:hAnsi="Trebuchet MS" w:cs="Arial"/>
        </w:rPr>
        <w:t>Landscape Architecture site</w:t>
      </w:r>
      <w:r w:rsidRPr="00E13DA7">
        <w:rPr>
          <w:rFonts w:ascii="Trebuchet MS" w:hAnsi="Trebuchet MS" w:cs="Arial"/>
        </w:rPr>
        <w:t xml:space="preserve"> at the following link:</w:t>
      </w:r>
      <w:r w:rsidR="00020987" w:rsidRPr="00E13DA7">
        <w:rPr>
          <w:rFonts w:ascii="Trebuchet MS" w:hAnsi="Trebuchet MS" w:cs="Arial"/>
        </w:rPr>
        <w:t xml:space="preserve"> </w:t>
      </w:r>
    </w:p>
    <w:p w14:paraId="5330E0EC" w14:textId="77777777" w:rsidR="00AF1CB5" w:rsidRPr="00E13DA7" w:rsidRDefault="00AF1CB5" w:rsidP="00366A97">
      <w:pPr>
        <w:rPr>
          <w:rFonts w:ascii="Trebuchet MS" w:hAnsi="Trebuchet MS" w:cs="Arial"/>
        </w:rPr>
      </w:pPr>
    </w:p>
    <w:p w14:paraId="7EDACC70" w14:textId="3500EC12" w:rsidR="00BA4C5E" w:rsidRDefault="00200F89" w:rsidP="00366A97">
      <w:pPr>
        <w:rPr>
          <w:rFonts w:ascii="Trebuchet MS" w:hAnsi="Trebuchet MS" w:cs="Arial"/>
        </w:rPr>
      </w:pPr>
      <w:hyperlink r:id="rId13" w:history="1">
        <w:r w:rsidR="00AF1CB5" w:rsidRPr="00A95576">
          <w:rPr>
            <w:rStyle w:val="Hyperlink"/>
            <w:rFonts w:ascii="Trebuchet MS" w:hAnsi="Trebuchet MS" w:cs="Arial"/>
          </w:rPr>
          <w:t>https://www.codot.gov/programs/environmental/landscape-architecture</w:t>
        </w:r>
      </w:hyperlink>
    </w:p>
    <w:p w14:paraId="70EA1F88" w14:textId="77777777" w:rsidR="00AF1CB5" w:rsidRPr="00E13DA7" w:rsidRDefault="00AF1CB5" w:rsidP="00366A97">
      <w:pPr>
        <w:rPr>
          <w:rFonts w:ascii="Trebuchet MS" w:hAnsi="Trebuchet MS" w:cs="Arial"/>
        </w:rPr>
      </w:pPr>
    </w:p>
    <w:p w14:paraId="21313909" w14:textId="77777777" w:rsidR="00206ADB" w:rsidRPr="00E13DA7" w:rsidRDefault="00206ADB" w:rsidP="00206ADB">
      <w:pPr>
        <w:rPr>
          <w:rFonts w:ascii="Trebuchet MS" w:hAnsi="Trebuchet MS" w:cs="Arial"/>
        </w:rPr>
      </w:pPr>
    </w:p>
    <w:p w14:paraId="7865CABC" w14:textId="4C2B2A86" w:rsidR="00206ADB" w:rsidRPr="00E13DA7" w:rsidRDefault="00206ADB" w:rsidP="00DC7514">
      <w:pPr>
        <w:rPr>
          <w:rFonts w:ascii="Trebuchet MS" w:hAnsi="Trebuchet MS" w:cs="Arial"/>
        </w:rPr>
      </w:pPr>
      <w:r w:rsidRPr="00E13DA7">
        <w:rPr>
          <w:rFonts w:ascii="Trebuchet MS" w:hAnsi="Trebuchet MS" w:cs="Arial"/>
          <w:b/>
        </w:rPr>
        <w:t>SWMP Notebook Tabs</w:t>
      </w:r>
      <w:r w:rsidR="00DC7514" w:rsidRPr="00E13DA7">
        <w:rPr>
          <w:rFonts w:ascii="Trebuchet MS" w:hAnsi="Trebuchet MS" w:cs="Arial"/>
          <w:b/>
        </w:rPr>
        <w:t>:</w:t>
      </w:r>
    </w:p>
    <w:p w14:paraId="741F7E89" w14:textId="77777777" w:rsidR="00206ADB" w:rsidRPr="00E13DA7" w:rsidRDefault="00206ADB" w:rsidP="00206ADB">
      <w:pPr>
        <w:rPr>
          <w:rFonts w:ascii="Trebuchet MS" w:hAnsi="Trebuchet MS" w:cs="Arial"/>
        </w:rPr>
      </w:pPr>
    </w:p>
    <w:p w14:paraId="774651DD" w14:textId="5BBE6B13" w:rsidR="00206ADB" w:rsidRPr="00E13DA7" w:rsidRDefault="00206ADB" w:rsidP="00206ADB">
      <w:pPr>
        <w:rPr>
          <w:rFonts w:ascii="Trebuchet MS" w:hAnsi="Trebuchet MS" w:cs="Arial"/>
        </w:rPr>
      </w:pPr>
      <w:r w:rsidRPr="00E13DA7">
        <w:rPr>
          <w:rFonts w:ascii="Trebuchet MS" w:hAnsi="Trebuchet MS" w:cs="Arial"/>
        </w:rPr>
        <w:t xml:space="preserve">Revised SWMP Notebook Tabs (Required for </w:t>
      </w:r>
      <w:r w:rsidR="000C5253" w:rsidRPr="00E13DA7">
        <w:rPr>
          <w:rFonts w:ascii="Trebuchet MS" w:hAnsi="Trebuchet MS" w:cs="Arial"/>
        </w:rPr>
        <w:t>projects having an acre or more of disturbed area</w:t>
      </w:r>
      <w:r w:rsidRPr="00E13DA7">
        <w:rPr>
          <w:rFonts w:ascii="Trebuchet MS" w:hAnsi="Trebuchet MS" w:cs="Arial"/>
        </w:rPr>
        <w:t>)</w:t>
      </w:r>
      <w:r w:rsidR="00DC7514" w:rsidRPr="00E13DA7">
        <w:rPr>
          <w:rFonts w:ascii="Trebuchet MS" w:hAnsi="Trebuchet MS" w:cs="Arial"/>
        </w:rPr>
        <w:t>.</w:t>
      </w:r>
    </w:p>
    <w:p w14:paraId="2F0B335E" w14:textId="77777777" w:rsidR="00DC7514" w:rsidRPr="00E13DA7" w:rsidRDefault="00DC7514" w:rsidP="00206ADB">
      <w:pPr>
        <w:rPr>
          <w:rFonts w:ascii="Trebuchet MS" w:hAnsi="Trebuchet MS" w:cs="Arial"/>
        </w:rPr>
      </w:pPr>
    </w:p>
    <w:p w14:paraId="53AFFCA3" w14:textId="4D62AA58" w:rsidR="00206ADB" w:rsidRPr="00E13DA7" w:rsidRDefault="00206ADB" w:rsidP="00206ADB">
      <w:pPr>
        <w:rPr>
          <w:rFonts w:ascii="Trebuchet MS" w:hAnsi="Trebuchet MS" w:cs="Arial"/>
          <w:b/>
          <w:i/>
          <w:u w:val="single"/>
        </w:rPr>
      </w:pPr>
      <w:r w:rsidRPr="00E13DA7">
        <w:rPr>
          <w:rFonts w:ascii="Trebuchet MS" w:hAnsi="Trebuchet MS" w:cs="Arial"/>
        </w:rPr>
        <w:t xml:space="preserve">The CDOT SWMP notebook tabs have been updated to meet the 107.25 and 208 standard special provisions.  Printed copies of the tabs are available from </w:t>
      </w:r>
      <w:r w:rsidR="00215AD4">
        <w:rPr>
          <w:rFonts w:ascii="Trebuchet MS" w:hAnsi="Trebuchet MS" w:cs="Arial"/>
        </w:rPr>
        <w:t xml:space="preserve">the </w:t>
      </w:r>
      <w:r w:rsidR="00312F45" w:rsidRPr="00E13DA7">
        <w:rPr>
          <w:rFonts w:ascii="Trebuchet MS" w:hAnsi="Trebuchet MS" w:cs="Arial"/>
        </w:rPr>
        <w:t xml:space="preserve">Hydrologic </w:t>
      </w:r>
      <w:r w:rsidRPr="00E13DA7">
        <w:rPr>
          <w:rFonts w:ascii="Trebuchet MS" w:hAnsi="Trebuchet MS" w:cs="Arial"/>
        </w:rPr>
        <w:t>Resources and Ecological Design Unit.</w:t>
      </w:r>
    </w:p>
    <w:p w14:paraId="7B8CF8B9" w14:textId="0FBB07B1" w:rsidR="00206ADB" w:rsidRPr="00E13DA7" w:rsidRDefault="00206ADB" w:rsidP="00206ADB">
      <w:pPr>
        <w:rPr>
          <w:rFonts w:ascii="Trebuchet MS" w:hAnsi="Trebuchet MS" w:cs="Arial"/>
        </w:rPr>
      </w:pPr>
    </w:p>
    <w:p w14:paraId="1522D03E" w14:textId="04BB40D8" w:rsidR="000C5253" w:rsidRPr="00E13DA7" w:rsidRDefault="000C5253" w:rsidP="00206ADB">
      <w:pPr>
        <w:rPr>
          <w:rFonts w:ascii="Trebuchet MS" w:hAnsi="Trebuchet MS" w:cs="Arial"/>
        </w:rPr>
      </w:pPr>
      <w:r w:rsidRPr="00E13DA7">
        <w:rPr>
          <w:rFonts w:ascii="Trebuchet MS" w:hAnsi="Trebuchet MS" w:cs="Arial"/>
        </w:rPr>
        <w:t xml:space="preserve">Tabs </w:t>
      </w:r>
      <w:r w:rsidR="00AF1CB5">
        <w:rPr>
          <w:rFonts w:ascii="Trebuchet MS" w:hAnsi="Trebuchet MS" w:cs="Arial"/>
        </w:rPr>
        <w:t>are</w:t>
      </w:r>
      <w:r w:rsidRPr="00E13DA7">
        <w:rPr>
          <w:rFonts w:ascii="Trebuchet MS" w:hAnsi="Trebuchet MS" w:cs="Arial"/>
        </w:rPr>
        <w:t xml:space="preserve"> available</w:t>
      </w:r>
      <w:r w:rsidR="00AF1CB5">
        <w:rPr>
          <w:rFonts w:ascii="Trebuchet MS" w:hAnsi="Trebuchet MS" w:cs="Arial"/>
        </w:rPr>
        <w:t xml:space="preserve"> in electronic format</w:t>
      </w:r>
      <w:r w:rsidRPr="00E13DA7">
        <w:rPr>
          <w:rFonts w:ascii="Trebuchet MS" w:hAnsi="Trebuchet MS" w:cs="Arial"/>
        </w:rPr>
        <w:t xml:space="preserve"> </w:t>
      </w:r>
      <w:r w:rsidR="00823993">
        <w:rPr>
          <w:rFonts w:ascii="Trebuchet MS" w:hAnsi="Trebuchet MS" w:cs="Arial"/>
        </w:rPr>
        <w:t xml:space="preserve">on the Water Quality Document page </w:t>
      </w:r>
      <w:r w:rsidRPr="00E13DA7">
        <w:rPr>
          <w:rFonts w:ascii="Trebuchet MS" w:hAnsi="Trebuchet MS" w:cs="Arial"/>
        </w:rPr>
        <w:t>at the following link:</w:t>
      </w:r>
    </w:p>
    <w:p w14:paraId="617C67CA" w14:textId="320385D6" w:rsidR="000C5253" w:rsidRDefault="000C5253" w:rsidP="000C5253">
      <w:pPr>
        <w:tabs>
          <w:tab w:val="left" w:pos="360"/>
        </w:tabs>
        <w:autoSpaceDE w:val="0"/>
        <w:autoSpaceDN w:val="0"/>
        <w:adjustRightInd w:val="0"/>
        <w:spacing w:after="60"/>
        <w:rPr>
          <w:rFonts w:ascii="Trebuchet MS" w:hAnsi="Trebuchet MS" w:cs="Arial"/>
        </w:rPr>
      </w:pPr>
    </w:p>
    <w:p w14:paraId="09C7B85C" w14:textId="2095A8C6" w:rsidR="00823993" w:rsidRDefault="00200F89" w:rsidP="000C5253">
      <w:pPr>
        <w:tabs>
          <w:tab w:val="left" w:pos="360"/>
        </w:tabs>
        <w:autoSpaceDE w:val="0"/>
        <w:autoSpaceDN w:val="0"/>
        <w:adjustRightInd w:val="0"/>
        <w:spacing w:after="60"/>
        <w:rPr>
          <w:rFonts w:ascii="Trebuchet MS" w:hAnsi="Trebuchet MS" w:cs="Arial"/>
        </w:rPr>
      </w:pPr>
      <w:hyperlink r:id="rId14" w:history="1">
        <w:r w:rsidR="00823993" w:rsidRPr="00A95576">
          <w:rPr>
            <w:rStyle w:val="Hyperlink"/>
            <w:rFonts w:ascii="Trebuchet MS" w:hAnsi="Trebuchet MS" w:cs="Arial"/>
          </w:rPr>
          <w:t>https://www.codot.gov/programs/environmental/water-quality/documents</w:t>
        </w:r>
      </w:hyperlink>
    </w:p>
    <w:p w14:paraId="6A5C2046" w14:textId="77777777" w:rsidR="00823993" w:rsidRPr="00E13DA7" w:rsidRDefault="00823993" w:rsidP="000C5253">
      <w:pPr>
        <w:tabs>
          <w:tab w:val="left" w:pos="360"/>
        </w:tabs>
        <w:autoSpaceDE w:val="0"/>
        <w:autoSpaceDN w:val="0"/>
        <w:adjustRightInd w:val="0"/>
        <w:spacing w:after="60"/>
        <w:rPr>
          <w:rFonts w:ascii="Trebuchet MS" w:hAnsi="Trebuchet MS" w:cs="Arial"/>
        </w:rPr>
      </w:pPr>
    </w:p>
    <w:p w14:paraId="775095D3" w14:textId="75F2E5C2" w:rsidR="00BA4C5E" w:rsidRPr="00E13DA7" w:rsidRDefault="00BA4C5E" w:rsidP="00206ADB">
      <w:pPr>
        <w:rPr>
          <w:rFonts w:ascii="Trebuchet MS" w:hAnsi="Trebuchet MS" w:cs="Arial"/>
        </w:rPr>
      </w:pPr>
    </w:p>
    <w:p w14:paraId="6F83DD0A" w14:textId="77777777" w:rsidR="000620CA" w:rsidRDefault="000620CA" w:rsidP="000620CA">
      <w:pPr>
        <w:spacing w:after="120" w:line="23" w:lineRule="atLeast"/>
        <w:rPr>
          <w:rFonts w:ascii="Trebuchet MS" w:hAnsi="Trebuchet MS" w:cs="Arial"/>
          <w:b/>
        </w:rPr>
      </w:pPr>
      <w:r w:rsidRPr="00823993">
        <w:rPr>
          <w:rFonts w:ascii="Trebuchet MS" w:hAnsi="Trebuchet MS" w:cs="Arial"/>
          <w:b/>
        </w:rPr>
        <w:t>References:</w:t>
      </w:r>
    </w:p>
    <w:p w14:paraId="76479175" w14:textId="1C096779" w:rsidR="00816ED2" w:rsidRPr="00E13DA7" w:rsidRDefault="00816ED2" w:rsidP="003A1BBE">
      <w:pPr>
        <w:rPr>
          <w:rFonts w:ascii="Trebuchet MS" w:hAnsi="Trebuchet MS" w:cs="Arial"/>
        </w:rPr>
      </w:pPr>
      <w:r w:rsidRPr="00E13DA7">
        <w:rPr>
          <w:rFonts w:ascii="Trebuchet MS" w:hAnsi="Trebuchet MS" w:cs="Arial"/>
        </w:rPr>
        <w:t xml:space="preserve">Please print a copy of this bulletin and keep it with your copy of the </w:t>
      </w:r>
      <w:r w:rsidRPr="00E13DA7">
        <w:rPr>
          <w:rFonts w:ascii="Trebuchet MS" w:hAnsi="Trebuchet MS" w:cs="Arial"/>
          <w:i/>
        </w:rPr>
        <w:t>Construction Manual</w:t>
      </w:r>
      <w:r w:rsidRPr="00E13DA7">
        <w:rPr>
          <w:rFonts w:ascii="Trebuchet MS" w:hAnsi="Trebuchet MS" w:cs="Arial"/>
        </w:rPr>
        <w:t>.</w:t>
      </w:r>
    </w:p>
    <w:p w14:paraId="5FC08526" w14:textId="77777777" w:rsidR="000620CA" w:rsidRPr="00E13DA7" w:rsidRDefault="000620CA" w:rsidP="003A1BBE">
      <w:pPr>
        <w:rPr>
          <w:rFonts w:ascii="Trebuchet MS" w:hAnsi="Trebuchet MS" w:cs="Arial"/>
        </w:rPr>
      </w:pPr>
    </w:p>
    <w:p w14:paraId="5A12E89C" w14:textId="367814CF" w:rsidR="000620CA" w:rsidRPr="00E13DA7" w:rsidRDefault="000620CA" w:rsidP="003A1BBE">
      <w:pPr>
        <w:rPr>
          <w:rFonts w:ascii="Trebuchet MS" w:hAnsi="Trebuchet MS" w:cs="Arial"/>
        </w:rPr>
      </w:pPr>
      <w:r w:rsidRPr="00E13DA7">
        <w:rPr>
          <w:rFonts w:ascii="Trebuchet MS" w:hAnsi="Trebuchet MS" w:cs="Arial"/>
        </w:rPr>
        <w:t>Chief Engineer</w:t>
      </w:r>
      <w:r w:rsidR="009753F3">
        <w:rPr>
          <w:rFonts w:ascii="Trebuchet MS" w:hAnsi="Trebuchet MS" w:cs="Arial"/>
        </w:rPr>
        <w:t>’</w:t>
      </w:r>
      <w:bookmarkStart w:id="0" w:name="_GoBack"/>
      <w:bookmarkEnd w:id="0"/>
      <w:r w:rsidRPr="00E13DA7">
        <w:rPr>
          <w:rFonts w:ascii="Trebuchet MS" w:hAnsi="Trebuchet MS" w:cs="Arial"/>
        </w:rPr>
        <w:t>s Memo</w:t>
      </w:r>
      <w:r w:rsidR="00934CA6" w:rsidRPr="00E13DA7">
        <w:rPr>
          <w:rFonts w:ascii="Trebuchet MS" w:hAnsi="Trebuchet MS" w:cs="Arial"/>
        </w:rPr>
        <w:t xml:space="preserve"> dated </w:t>
      </w:r>
      <w:r w:rsidR="003136B3">
        <w:rPr>
          <w:rFonts w:ascii="Trebuchet MS" w:hAnsi="Trebuchet MS" w:cs="Arial"/>
        </w:rPr>
        <w:t>March 2</w:t>
      </w:r>
      <w:r w:rsidR="00934CA6" w:rsidRPr="003136B3">
        <w:rPr>
          <w:rFonts w:ascii="Trebuchet MS" w:hAnsi="Trebuchet MS" w:cs="Arial"/>
        </w:rPr>
        <w:t>8, 2016</w:t>
      </w:r>
      <w:r w:rsidR="00215AD4" w:rsidRPr="003136B3">
        <w:rPr>
          <w:rFonts w:ascii="Trebuchet MS" w:hAnsi="Trebuchet MS" w:cs="Arial"/>
        </w:rPr>
        <w:t>:</w:t>
      </w:r>
    </w:p>
    <w:p w14:paraId="60D255C8" w14:textId="36470DA6" w:rsidR="00934CA6" w:rsidRPr="00E10642" w:rsidRDefault="00200F89" w:rsidP="003A1BBE">
      <w:pPr>
        <w:rPr>
          <w:rFonts w:ascii="Trebuchet MS" w:hAnsi="Trebuchet MS" w:cs="Arial"/>
          <w:u w:val="single"/>
        </w:rPr>
      </w:pPr>
      <w:hyperlink r:id="rId15" w:history="1">
        <w:r w:rsidR="00E10642" w:rsidRPr="00E10642">
          <w:rPr>
            <w:rStyle w:val="Hyperlink"/>
            <w:rFonts w:ascii="Trebuchet MS" w:hAnsi="Trebuchet MS" w:cs="Arial"/>
          </w:rPr>
          <w:t>https://www.codot.gov/business/designsupport/chief-engr-memos</w:t>
        </w:r>
      </w:hyperlink>
    </w:p>
    <w:p w14:paraId="2272904D" w14:textId="77777777" w:rsidR="000620CA" w:rsidRPr="00E13DA7" w:rsidRDefault="000620CA" w:rsidP="003A1BBE">
      <w:pPr>
        <w:rPr>
          <w:rFonts w:ascii="Trebuchet MS" w:hAnsi="Trebuchet MS" w:cs="Arial"/>
        </w:rPr>
      </w:pPr>
    </w:p>
    <w:p w14:paraId="5923BB19" w14:textId="72B081D1" w:rsidR="000620CA" w:rsidRPr="00E13DA7" w:rsidRDefault="000620CA" w:rsidP="003A1BBE">
      <w:pPr>
        <w:rPr>
          <w:rFonts w:ascii="Trebuchet MS" w:hAnsi="Trebuchet MS" w:cs="Arial"/>
        </w:rPr>
      </w:pPr>
      <w:r w:rsidRPr="00E13DA7">
        <w:rPr>
          <w:rFonts w:ascii="Trebuchet MS" w:hAnsi="Trebuchet MS" w:cs="Arial"/>
        </w:rPr>
        <w:t>The CDOT MS4 Permit (Permit Number COS000005) can be found on the Water Quality web page at:</w:t>
      </w:r>
    </w:p>
    <w:p w14:paraId="0D968E84" w14:textId="64DC76FD" w:rsidR="00DC7514" w:rsidRPr="00E13DA7" w:rsidRDefault="00200F89" w:rsidP="000620CA">
      <w:pPr>
        <w:rPr>
          <w:rStyle w:val="Hyperlink"/>
          <w:rFonts w:ascii="Trebuchet MS" w:hAnsi="Trebuchet MS" w:cs="Arial"/>
          <w:u w:val="none"/>
        </w:rPr>
      </w:pPr>
      <w:hyperlink r:id="rId16" w:history="1">
        <w:r w:rsidR="000620CA" w:rsidRPr="00E13DA7">
          <w:rPr>
            <w:rStyle w:val="Hyperlink"/>
            <w:rFonts w:ascii="Trebuchet MS" w:hAnsi="Trebuchet MS" w:cs="Arial"/>
          </w:rPr>
          <w:t>https://www.codot.gov/programs/environmental/water-quality/documents/cdot-ms4-permit/view</w:t>
        </w:r>
      </w:hyperlink>
    </w:p>
    <w:p w14:paraId="78CDC231" w14:textId="77777777" w:rsidR="00DC7514" w:rsidRPr="00E13DA7" w:rsidRDefault="00DC7514" w:rsidP="000620CA">
      <w:pPr>
        <w:rPr>
          <w:rStyle w:val="Hyperlink"/>
          <w:rFonts w:ascii="Trebuchet MS" w:hAnsi="Trebuchet MS" w:cs="Arial"/>
          <w:u w:val="none"/>
        </w:rPr>
      </w:pPr>
    </w:p>
    <w:p w14:paraId="454A3863" w14:textId="7871193F" w:rsidR="00DC2366" w:rsidRPr="00E13DA7" w:rsidRDefault="00DC2366" w:rsidP="000620CA">
      <w:pPr>
        <w:rPr>
          <w:rStyle w:val="Hyperlink"/>
          <w:rFonts w:ascii="Trebuchet MS" w:hAnsi="Trebuchet MS" w:cs="Arial"/>
          <w:u w:val="none"/>
        </w:rPr>
      </w:pPr>
      <w:r w:rsidRPr="00E13DA7">
        <w:rPr>
          <w:rStyle w:val="Hyperlink"/>
          <w:rFonts w:ascii="Trebuchet MS" w:hAnsi="Trebuchet MS" w:cs="Arial"/>
          <w:color w:val="auto"/>
          <w:u w:val="none"/>
        </w:rPr>
        <w:t xml:space="preserve">The </w:t>
      </w:r>
      <w:r w:rsidRPr="00215AD4">
        <w:rPr>
          <w:rStyle w:val="Hyperlink"/>
          <w:rFonts w:ascii="Trebuchet MS" w:hAnsi="Trebuchet MS" w:cs="Arial"/>
          <w:i/>
          <w:color w:val="auto"/>
          <w:u w:val="none"/>
        </w:rPr>
        <w:t>Construction Manual</w:t>
      </w:r>
      <w:r w:rsidRPr="00E13DA7">
        <w:rPr>
          <w:rStyle w:val="Hyperlink"/>
          <w:rFonts w:ascii="Trebuchet MS" w:hAnsi="Trebuchet MS" w:cs="Arial"/>
          <w:color w:val="auto"/>
          <w:u w:val="none"/>
        </w:rPr>
        <w:t xml:space="preserve"> and Construction Bulletins can be found on the Design and Construction Project Support web page at:</w:t>
      </w:r>
    </w:p>
    <w:p w14:paraId="0CE323B7" w14:textId="31D83C1A" w:rsidR="00DC2366" w:rsidRPr="00E13DA7" w:rsidRDefault="00200F89" w:rsidP="000620CA">
      <w:pPr>
        <w:rPr>
          <w:rStyle w:val="Hyperlink"/>
          <w:rFonts w:ascii="Trebuchet MS" w:hAnsi="Trebuchet MS" w:cs="Arial"/>
          <w:u w:val="none"/>
        </w:rPr>
      </w:pPr>
      <w:hyperlink r:id="rId17" w:history="1">
        <w:r w:rsidR="00DC2366" w:rsidRPr="00E13DA7">
          <w:rPr>
            <w:rStyle w:val="Hyperlink"/>
            <w:rFonts w:ascii="Trebuchet MS" w:hAnsi="Trebuchet MS" w:cs="Arial"/>
          </w:rPr>
          <w:t>https://www.codot.gov/business/designsupport/bulletins_manuals</w:t>
        </w:r>
      </w:hyperlink>
    </w:p>
    <w:p w14:paraId="3D2B4F48" w14:textId="77777777" w:rsidR="00DC7514" w:rsidRPr="00E13DA7" w:rsidRDefault="00DC7514" w:rsidP="000620CA">
      <w:pPr>
        <w:rPr>
          <w:rStyle w:val="Hyperlink"/>
          <w:rFonts w:ascii="Trebuchet MS" w:hAnsi="Trebuchet MS" w:cs="Arial"/>
        </w:rPr>
      </w:pPr>
    </w:p>
    <w:sectPr w:rsidR="00DC7514" w:rsidRPr="00E13DA7" w:rsidSect="00EA6D65">
      <w:headerReference w:type="default" r:id="rId18"/>
      <w:pgSz w:w="12240" w:h="15840"/>
      <w:pgMar w:top="72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BC76" w14:textId="77777777" w:rsidR="00200F89" w:rsidRDefault="00200F89">
      <w:r>
        <w:separator/>
      </w:r>
    </w:p>
  </w:endnote>
  <w:endnote w:type="continuationSeparator" w:id="0">
    <w:p w14:paraId="061EB85C" w14:textId="77777777" w:rsidR="00200F89" w:rsidRDefault="00200F89">
      <w:r>
        <w:continuationSeparator/>
      </w:r>
    </w:p>
  </w:endnote>
  <w:endnote w:type="continuationNotice" w:id="1">
    <w:p w14:paraId="2463C1CB" w14:textId="77777777" w:rsidR="00200F89" w:rsidRDefault="0020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54FF" w14:textId="77777777" w:rsidR="00200F89" w:rsidRDefault="00200F89">
      <w:r>
        <w:separator/>
      </w:r>
    </w:p>
  </w:footnote>
  <w:footnote w:type="continuationSeparator" w:id="0">
    <w:p w14:paraId="039EBAB5" w14:textId="77777777" w:rsidR="00200F89" w:rsidRDefault="00200F89">
      <w:r>
        <w:continuationSeparator/>
      </w:r>
    </w:p>
  </w:footnote>
  <w:footnote w:type="continuationNotice" w:id="1">
    <w:p w14:paraId="2DDFE4F8" w14:textId="77777777" w:rsidR="00200F89" w:rsidRDefault="00200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67"/>
      <w:gridCol w:w="5121"/>
    </w:tblGrid>
    <w:tr w:rsidR="00DF7F0D" w14:paraId="06D71AA4" w14:textId="77777777" w:rsidTr="00E32A91">
      <w:tc>
        <w:tcPr>
          <w:tcW w:w="3708" w:type="dxa"/>
          <w:vMerge w:val="restart"/>
          <w:vAlign w:val="center"/>
        </w:tcPr>
        <w:p w14:paraId="06D71AA2" w14:textId="03CFE1BF" w:rsidR="00DF7F0D" w:rsidRDefault="00DF7F0D" w:rsidP="00AF44E2">
          <w:pPr>
            <w:jc w:val="center"/>
          </w:pPr>
          <w:r>
            <w:rPr>
              <w:noProof/>
            </w:rPr>
            <mc:AlternateContent>
              <mc:Choice Requires="wps">
                <w:drawing>
                  <wp:anchor distT="0" distB="0" distL="114300" distR="114300" simplePos="0" relativeHeight="25165670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5772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3" name="Picture 3"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9D">
            <w:t xml:space="preserve"> </w:t>
          </w:r>
        </w:p>
      </w:tc>
      <w:tc>
        <w:tcPr>
          <w:tcW w:w="6588" w:type="dxa"/>
          <w:gridSpan w:val="2"/>
          <w:vAlign w:val="center"/>
        </w:tcPr>
        <w:p w14:paraId="06D71AA3" w14:textId="6BD88A34" w:rsidR="00DF7F0D" w:rsidRPr="00915E2E" w:rsidRDefault="00DF7F0D" w:rsidP="00816ED2">
          <w:pPr>
            <w:spacing w:before="120"/>
            <w:jc w:val="right"/>
            <w:rPr>
              <w:sz w:val="64"/>
              <w:szCs w:val="64"/>
            </w:rPr>
          </w:pPr>
          <w:r w:rsidRPr="00915E2E">
            <w:rPr>
              <w:rFonts w:ascii="Impact" w:hAnsi="Impact"/>
              <w:sz w:val="64"/>
              <w:szCs w:val="64"/>
            </w:rPr>
            <w:t>CONSTRUCTION BULLETIN</w:t>
          </w:r>
        </w:p>
      </w:tc>
    </w:tr>
    <w:tr w:rsidR="00DF7F0D" w14:paraId="06D71AA6" w14:textId="77777777" w:rsidTr="00E32A91">
      <w:trPr>
        <w:cantSplit/>
        <w:trHeight w:val="144"/>
      </w:trPr>
      <w:tc>
        <w:tcPr>
          <w:tcW w:w="3708" w:type="dxa"/>
          <w:vMerge/>
        </w:tcPr>
        <w:p w14:paraId="0414C1EF" w14:textId="77777777" w:rsidR="00DF7F0D" w:rsidRDefault="00DF7F0D" w:rsidP="00F71829"/>
      </w:tc>
      <w:tc>
        <w:tcPr>
          <w:tcW w:w="6588" w:type="dxa"/>
          <w:gridSpan w:val="2"/>
        </w:tcPr>
        <w:p w14:paraId="06D71AA5" w14:textId="749E9DB3" w:rsidR="00DF7F0D" w:rsidRDefault="00DF7F0D" w:rsidP="00F71829"/>
      </w:tc>
    </w:tr>
    <w:tr w:rsidR="00DF7F0D" w:rsidRPr="00AF44E2" w14:paraId="06D71AA9" w14:textId="77777777" w:rsidTr="00E32A91">
      <w:trPr>
        <w:cantSplit/>
        <w:trHeight w:val="288"/>
      </w:trPr>
      <w:tc>
        <w:tcPr>
          <w:tcW w:w="3708" w:type="dxa"/>
          <w:vMerge/>
          <w:vAlign w:val="center"/>
        </w:tcPr>
        <w:p w14:paraId="320003DE" w14:textId="77777777" w:rsidR="00DF7F0D" w:rsidRPr="00AF44E2" w:rsidRDefault="00DF7F0D" w:rsidP="003957C4">
          <w:pPr>
            <w:rPr>
              <w:rFonts w:ascii="Arial" w:hAnsi="Arial" w:cs="Arial"/>
              <w:b/>
            </w:rPr>
          </w:pPr>
        </w:p>
      </w:tc>
      <w:tc>
        <w:tcPr>
          <w:tcW w:w="1467" w:type="dxa"/>
          <w:vAlign w:val="center"/>
        </w:tcPr>
        <w:p w14:paraId="06D71AA7" w14:textId="5D4B6F77" w:rsidR="00DF7F0D" w:rsidRPr="00AF44E2" w:rsidRDefault="00DF7F0D" w:rsidP="003957C4">
          <w:pPr>
            <w:rPr>
              <w:rFonts w:ascii="Arial" w:hAnsi="Arial" w:cs="Arial"/>
              <w:b/>
            </w:rPr>
          </w:pPr>
        </w:p>
      </w:tc>
      <w:tc>
        <w:tcPr>
          <w:tcW w:w="5121" w:type="dxa"/>
          <w:vAlign w:val="center"/>
        </w:tcPr>
        <w:p w14:paraId="06D71AA8" w14:textId="66F552C1" w:rsidR="00DF7F0D" w:rsidRPr="00314309" w:rsidRDefault="00EC4396" w:rsidP="000C5253">
          <w:pPr>
            <w:rPr>
              <w:rFonts w:ascii="Trebuchet MS" w:hAnsi="Trebuchet MS" w:cs="Arial"/>
              <w:b/>
              <w:sz w:val="23"/>
              <w:szCs w:val="23"/>
            </w:rPr>
          </w:pPr>
          <w:r>
            <w:rPr>
              <w:rFonts w:ascii="Trebuchet MS" w:hAnsi="Trebuchet MS" w:cs="Arial"/>
              <w:b/>
              <w:sz w:val="23"/>
              <w:szCs w:val="23"/>
            </w:rPr>
            <w:t xml:space="preserve">Water Quality Control </w:t>
          </w:r>
        </w:p>
      </w:tc>
    </w:tr>
    <w:tr w:rsidR="00DF7F0D" w14:paraId="06D71AAC" w14:textId="77777777" w:rsidTr="00E32A91">
      <w:trPr>
        <w:cantSplit/>
        <w:trHeight w:val="288"/>
      </w:trPr>
      <w:tc>
        <w:tcPr>
          <w:tcW w:w="3708" w:type="dxa"/>
          <w:vMerge/>
          <w:vAlign w:val="center"/>
        </w:tcPr>
        <w:p w14:paraId="04CDDFB7" w14:textId="77777777" w:rsidR="00DF7F0D" w:rsidRPr="00AF44E2" w:rsidRDefault="00DF7F0D" w:rsidP="003957C4">
          <w:pPr>
            <w:rPr>
              <w:rFonts w:ascii="Arial" w:hAnsi="Arial" w:cs="Arial"/>
            </w:rPr>
          </w:pPr>
        </w:p>
      </w:tc>
      <w:tc>
        <w:tcPr>
          <w:tcW w:w="1467" w:type="dxa"/>
          <w:vAlign w:val="center"/>
        </w:tcPr>
        <w:p w14:paraId="06D71AAA" w14:textId="6CB55D6C" w:rsidR="00DF7F0D" w:rsidRPr="00AF44E2" w:rsidRDefault="00DF7F0D" w:rsidP="003957C4">
          <w:pPr>
            <w:rPr>
              <w:rFonts w:ascii="Arial" w:hAnsi="Arial" w:cs="Arial"/>
            </w:rPr>
          </w:pPr>
        </w:p>
      </w:tc>
      <w:tc>
        <w:tcPr>
          <w:tcW w:w="5121" w:type="dxa"/>
          <w:vAlign w:val="center"/>
        </w:tcPr>
        <w:p w14:paraId="06D71AAB" w14:textId="5D7F1D22" w:rsidR="00DF7F0D" w:rsidRPr="00314309" w:rsidRDefault="00DF7F0D" w:rsidP="000E52E2">
          <w:pPr>
            <w:rPr>
              <w:rFonts w:ascii="Trebuchet MS" w:hAnsi="Trebuchet MS" w:cs="Arial"/>
              <w:sz w:val="23"/>
              <w:szCs w:val="23"/>
            </w:rPr>
          </w:pPr>
          <w:r w:rsidRPr="009F5F42">
            <w:rPr>
              <w:rFonts w:ascii="Trebuchet MS" w:hAnsi="Trebuchet MS" w:cs="Arial"/>
              <w:sz w:val="23"/>
              <w:szCs w:val="23"/>
            </w:rPr>
            <w:t>201</w:t>
          </w:r>
          <w:r w:rsidR="00EC4396">
            <w:rPr>
              <w:rFonts w:ascii="Trebuchet MS" w:hAnsi="Trebuchet MS" w:cs="Arial"/>
              <w:sz w:val="23"/>
              <w:szCs w:val="23"/>
            </w:rPr>
            <w:t>6</w:t>
          </w:r>
          <w:r w:rsidRPr="009F5F42">
            <w:rPr>
              <w:rFonts w:ascii="Trebuchet MS" w:hAnsi="Trebuchet MS" w:cs="Arial"/>
              <w:sz w:val="23"/>
              <w:szCs w:val="23"/>
            </w:rPr>
            <w:t xml:space="preserve"> Number </w:t>
          </w:r>
          <w:r w:rsidR="000E52E2">
            <w:rPr>
              <w:rFonts w:ascii="Trebuchet MS" w:hAnsi="Trebuchet MS" w:cs="Arial"/>
              <w:sz w:val="23"/>
              <w:szCs w:val="23"/>
            </w:rPr>
            <w:t>2</w:t>
          </w:r>
          <w:r w:rsidRPr="00314309">
            <w:rPr>
              <w:rFonts w:ascii="Trebuchet MS" w:hAnsi="Trebuchet MS" w:cs="Arial"/>
              <w:sz w:val="23"/>
              <w:szCs w:val="23"/>
            </w:rPr>
            <w:t xml:space="preserve">, </w:t>
          </w:r>
          <w:r w:rsidR="000E52E2" w:rsidRPr="000E52E2">
            <w:rPr>
              <w:rFonts w:ascii="Trebuchet MS" w:hAnsi="Trebuchet MS" w:cs="Arial"/>
              <w:sz w:val="23"/>
              <w:szCs w:val="23"/>
            </w:rPr>
            <w:t xml:space="preserve">Page </w:t>
          </w:r>
          <w:r w:rsidR="000E52E2" w:rsidRPr="000E52E2">
            <w:rPr>
              <w:rFonts w:ascii="Trebuchet MS" w:hAnsi="Trebuchet MS" w:cs="Arial"/>
              <w:b/>
              <w:bCs/>
              <w:sz w:val="23"/>
              <w:szCs w:val="23"/>
            </w:rPr>
            <w:fldChar w:fldCharType="begin"/>
          </w:r>
          <w:r w:rsidR="000E52E2" w:rsidRPr="000E52E2">
            <w:rPr>
              <w:rFonts w:ascii="Trebuchet MS" w:hAnsi="Trebuchet MS" w:cs="Arial"/>
              <w:b/>
              <w:bCs/>
              <w:sz w:val="23"/>
              <w:szCs w:val="23"/>
            </w:rPr>
            <w:instrText xml:space="preserve"> PAGE  \* Arabic  \* MERGEFORMAT </w:instrText>
          </w:r>
          <w:r w:rsidR="000E52E2" w:rsidRPr="000E52E2">
            <w:rPr>
              <w:rFonts w:ascii="Trebuchet MS" w:hAnsi="Trebuchet MS" w:cs="Arial"/>
              <w:b/>
              <w:bCs/>
              <w:sz w:val="23"/>
              <w:szCs w:val="23"/>
            </w:rPr>
            <w:fldChar w:fldCharType="separate"/>
          </w:r>
          <w:r w:rsidR="009753F3">
            <w:rPr>
              <w:rFonts w:ascii="Trebuchet MS" w:hAnsi="Trebuchet MS" w:cs="Arial"/>
              <w:b/>
              <w:bCs/>
              <w:noProof/>
              <w:sz w:val="23"/>
              <w:szCs w:val="23"/>
            </w:rPr>
            <w:t>4</w:t>
          </w:r>
          <w:r w:rsidR="000E52E2" w:rsidRPr="000E52E2">
            <w:rPr>
              <w:rFonts w:ascii="Trebuchet MS" w:hAnsi="Trebuchet MS" w:cs="Arial"/>
              <w:b/>
              <w:bCs/>
              <w:sz w:val="23"/>
              <w:szCs w:val="23"/>
            </w:rPr>
            <w:fldChar w:fldCharType="end"/>
          </w:r>
          <w:r w:rsidR="000E52E2" w:rsidRPr="000E52E2">
            <w:rPr>
              <w:rFonts w:ascii="Trebuchet MS" w:hAnsi="Trebuchet MS" w:cs="Arial"/>
              <w:sz w:val="23"/>
              <w:szCs w:val="23"/>
            </w:rPr>
            <w:t xml:space="preserve"> of </w:t>
          </w:r>
          <w:r w:rsidR="000E52E2" w:rsidRPr="000E52E2">
            <w:rPr>
              <w:rFonts w:ascii="Trebuchet MS" w:hAnsi="Trebuchet MS" w:cs="Arial"/>
              <w:b/>
              <w:bCs/>
              <w:sz w:val="23"/>
              <w:szCs w:val="23"/>
            </w:rPr>
            <w:fldChar w:fldCharType="begin"/>
          </w:r>
          <w:r w:rsidR="000E52E2" w:rsidRPr="000E52E2">
            <w:rPr>
              <w:rFonts w:ascii="Trebuchet MS" w:hAnsi="Trebuchet MS" w:cs="Arial"/>
              <w:b/>
              <w:bCs/>
              <w:sz w:val="23"/>
              <w:szCs w:val="23"/>
            </w:rPr>
            <w:instrText xml:space="preserve"> NUMPAGES  \* Arabic  \* MERGEFORMAT </w:instrText>
          </w:r>
          <w:r w:rsidR="000E52E2" w:rsidRPr="000E52E2">
            <w:rPr>
              <w:rFonts w:ascii="Trebuchet MS" w:hAnsi="Trebuchet MS" w:cs="Arial"/>
              <w:b/>
              <w:bCs/>
              <w:sz w:val="23"/>
              <w:szCs w:val="23"/>
            </w:rPr>
            <w:fldChar w:fldCharType="separate"/>
          </w:r>
          <w:r w:rsidR="009753F3">
            <w:rPr>
              <w:rFonts w:ascii="Trebuchet MS" w:hAnsi="Trebuchet MS" w:cs="Arial"/>
              <w:b/>
              <w:bCs/>
              <w:noProof/>
              <w:sz w:val="23"/>
              <w:szCs w:val="23"/>
            </w:rPr>
            <w:t>4</w:t>
          </w:r>
          <w:r w:rsidR="000E52E2" w:rsidRPr="000E52E2">
            <w:rPr>
              <w:rFonts w:ascii="Trebuchet MS" w:hAnsi="Trebuchet MS" w:cs="Arial"/>
              <w:b/>
              <w:bCs/>
              <w:sz w:val="23"/>
              <w:szCs w:val="23"/>
            </w:rPr>
            <w:fldChar w:fldCharType="end"/>
          </w:r>
        </w:p>
      </w:tc>
    </w:tr>
    <w:tr w:rsidR="00DF7F0D" w14:paraId="06D71AAF" w14:textId="77777777" w:rsidTr="00E32A91">
      <w:trPr>
        <w:cantSplit/>
        <w:trHeight w:val="288"/>
      </w:trPr>
      <w:tc>
        <w:tcPr>
          <w:tcW w:w="3708" w:type="dxa"/>
          <w:vMerge/>
          <w:vAlign w:val="center"/>
        </w:tcPr>
        <w:p w14:paraId="6FA1DB1E" w14:textId="77777777" w:rsidR="00DF7F0D" w:rsidRDefault="00DF7F0D" w:rsidP="003957C4"/>
      </w:tc>
      <w:tc>
        <w:tcPr>
          <w:tcW w:w="1467" w:type="dxa"/>
          <w:vAlign w:val="center"/>
        </w:tcPr>
        <w:p w14:paraId="06D71AAD" w14:textId="116BCCF0" w:rsidR="00DF7F0D" w:rsidRDefault="00DF7F0D" w:rsidP="003957C4"/>
      </w:tc>
      <w:tc>
        <w:tcPr>
          <w:tcW w:w="5121" w:type="dxa"/>
          <w:vAlign w:val="center"/>
        </w:tcPr>
        <w:p w14:paraId="06D71AAE" w14:textId="756C6358" w:rsidR="00DF7F0D" w:rsidRPr="00314309" w:rsidRDefault="00DF7F0D" w:rsidP="00703678">
          <w:pPr>
            <w:rPr>
              <w:rFonts w:ascii="Trebuchet MS" w:hAnsi="Trebuchet MS" w:cs="Arial"/>
            </w:rPr>
          </w:pPr>
          <w:r w:rsidRPr="00314309">
            <w:rPr>
              <w:rFonts w:ascii="Trebuchet MS" w:hAnsi="Trebuchet MS" w:cs="Arial"/>
              <w:sz w:val="23"/>
              <w:szCs w:val="23"/>
            </w:rPr>
            <w:t xml:space="preserve">Date: </w:t>
          </w:r>
          <w:r w:rsidR="003136B3">
            <w:rPr>
              <w:rFonts w:ascii="Trebuchet MS" w:hAnsi="Trebuchet MS" w:cs="Arial"/>
              <w:sz w:val="23"/>
              <w:szCs w:val="23"/>
            </w:rPr>
            <w:t>March 29</w:t>
          </w:r>
          <w:r w:rsidRPr="00314309">
            <w:rPr>
              <w:rFonts w:ascii="Trebuchet MS" w:hAnsi="Trebuchet MS" w:cs="Arial"/>
              <w:sz w:val="23"/>
              <w:szCs w:val="23"/>
            </w:rPr>
            <w:t>, 201</w:t>
          </w:r>
          <w:r w:rsidR="00EC4396">
            <w:rPr>
              <w:rFonts w:ascii="Trebuchet MS" w:hAnsi="Trebuchet MS" w:cs="Arial"/>
              <w:sz w:val="23"/>
              <w:szCs w:val="23"/>
            </w:rPr>
            <w:t>6</w:t>
          </w:r>
        </w:p>
      </w:tc>
    </w:tr>
  </w:tbl>
  <w:p w14:paraId="06D71AB0" w14:textId="77777777" w:rsidR="00DF7F0D" w:rsidRPr="00F71829" w:rsidRDefault="00DF7F0D"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7545"/>
    <w:multiLevelType w:val="hybridMultilevel"/>
    <w:tmpl w:val="38C89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E7A08"/>
    <w:multiLevelType w:val="hybridMultilevel"/>
    <w:tmpl w:val="A2B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2F6C"/>
    <w:multiLevelType w:val="hybridMultilevel"/>
    <w:tmpl w:val="E06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1EEE"/>
    <w:multiLevelType w:val="hybridMultilevel"/>
    <w:tmpl w:val="8AD0B560"/>
    <w:lvl w:ilvl="0" w:tplc="B5A64D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E47DD4"/>
    <w:multiLevelType w:val="hybridMultilevel"/>
    <w:tmpl w:val="EB7C8432"/>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A6210"/>
    <w:multiLevelType w:val="hybridMultilevel"/>
    <w:tmpl w:val="7D4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5E46"/>
    <w:multiLevelType w:val="hybridMultilevel"/>
    <w:tmpl w:val="B9D8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B1E9F"/>
    <w:multiLevelType w:val="hybridMultilevel"/>
    <w:tmpl w:val="C23C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B297A"/>
    <w:multiLevelType w:val="hybridMultilevel"/>
    <w:tmpl w:val="60700FFA"/>
    <w:lvl w:ilvl="0" w:tplc="48E0252E">
      <w:start w:val="1"/>
      <w:numFmt w:val="decimal"/>
      <w:lvlText w:val="%1."/>
      <w:lvlJc w:val="left"/>
      <w:pPr>
        <w:ind w:left="720" w:hanging="360"/>
      </w:pPr>
      <w:rPr>
        <w:rFonts w:ascii="Trebuchet MS" w:eastAsia="Times New Roman" w:hAnsi="Trebuchet MS" w:cs="Arial"/>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F33B9"/>
    <w:multiLevelType w:val="hybridMultilevel"/>
    <w:tmpl w:val="84AC1C2C"/>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2A63"/>
    <w:multiLevelType w:val="hybridMultilevel"/>
    <w:tmpl w:val="A318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62B5E"/>
    <w:multiLevelType w:val="hybridMultilevel"/>
    <w:tmpl w:val="004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57E28"/>
    <w:multiLevelType w:val="hybridMultilevel"/>
    <w:tmpl w:val="45E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4658A"/>
    <w:multiLevelType w:val="hybridMultilevel"/>
    <w:tmpl w:val="D5A0E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946FB"/>
    <w:multiLevelType w:val="hybridMultilevel"/>
    <w:tmpl w:val="B05ADDD0"/>
    <w:lvl w:ilvl="0" w:tplc="0DCCC87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A024E"/>
    <w:multiLevelType w:val="hybridMultilevel"/>
    <w:tmpl w:val="35FC5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3"/>
  </w:num>
  <w:num w:numId="5">
    <w:abstractNumId w:val="7"/>
  </w:num>
  <w:num w:numId="6">
    <w:abstractNumId w:val="19"/>
  </w:num>
  <w:num w:numId="7">
    <w:abstractNumId w:val="4"/>
  </w:num>
  <w:num w:numId="8">
    <w:abstractNumId w:val="14"/>
  </w:num>
  <w:num w:numId="9">
    <w:abstractNumId w:val="13"/>
  </w:num>
  <w:num w:numId="10">
    <w:abstractNumId w:val="6"/>
  </w:num>
  <w:num w:numId="11">
    <w:abstractNumId w:val="1"/>
  </w:num>
  <w:num w:numId="12">
    <w:abstractNumId w:val="17"/>
  </w:num>
  <w:num w:numId="13">
    <w:abstractNumId w:val="12"/>
  </w:num>
  <w:num w:numId="14">
    <w:abstractNumId w:val="16"/>
  </w:num>
  <w:num w:numId="15">
    <w:abstractNumId w:val="2"/>
  </w:num>
  <w:num w:numId="16">
    <w:abstractNumId w:val="15"/>
  </w:num>
  <w:num w:numId="17">
    <w:abstractNumId w:val="8"/>
  </w:num>
  <w:num w:numId="18">
    <w:abstractNumId w:val="9"/>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53AE"/>
    <w:rsid w:val="00016027"/>
    <w:rsid w:val="00020987"/>
    <w:rsid w:val="00023278"/>
    <w:rsid w:val="00023DF5"/>
    <w:rsid w:val="000263C5"/>
    <w:rsid w:val="0003537B"/>
    <w:rsid w:val="00035F63"/>
    <w:rsid w:val="0003662C"/>
    <w:rsid w:val="00037C46"/>
    <w:rsid w:val="000420CA"/>
    <w:rsid w:val="0004225F"/>
    <w:rsid w:val="000447B4"/>
    <w:rsid w:val="00061C4F"/>
    <w:rsid w:val="000620CA"/>
    <w:rsid w:val="00062C6F"/>
    <w:rsid w:val="00062FD5"/>
    <w:rsid w:val="00063C19"/>
    <w:rsid w:val="0006501A"/>
    <w:rsid w:val="00067828"/>
    <w:rsid w:val="0007620D"/>
    <w:rsid w:val="00082ACB"/>
    <w:rsid w:val="00083094"/>
    <w:rsid w:val="000858D1"/>
    <w:rsid w:val="0009000F"/>
    <w:rsid w:val="00091607"/>
    <w:rsid w:val="000920D0"/>
    <w:rsid w:val="00094983"/>
    <w:rsid w:val="000A372B"/>
    <w:rsid w:val="000A6060"/>
    <w:rsid w:val="000A7F84"/>
    <w:rsid w:val="000C497F"/>
    <w:rsid w:val="000C5253"/>
    <w:rsid w:val="000C54F8"/>
    <w:rsid w:val="000D4DA0"/>
    <w:rsid w:val="000D56F6"/>
    <w:rsid w:val="000D6548"/>
    <w:rsid w:val="000E1B98"/>
    <w:rsid w:val="000E3E56"/>
    <w:rsid w:val="000E52E2"/>
    <w:rsid w:val="000F0808"/>
    <w:rsid w:val="000F3793"/>
    <w:rsid w:val="00101518"/>
    <w:rsid w:val="0010187F"/>
    <w:rsid w:val="00102AA0"/>
    <w:rsid w:val="001033E8"/>
    <w:rsid w:val="00104A41"/>
    <w:rsid w:val="0011076B"/>
    <w:rsid w:val="00120A81"/>
    <w:rsid w:val="00121248"/>
    <w:rsid w:val="00121333"/>
    <w:rsid w:val="0012368C"/>
    <w:rsid w:val="001277DE"/>
    <w:rsid w:val="00135896"/>
    <w:rsid w:val="00142AA8"/>
    <w:rsid w:val="00144944"/>
    <w:rsid w:val="00145798"/>
    <w:rsid w:val="00160A43"/>
    <w:rsid w:val="001629AC"/>
    <w:rsid w:val="00162BDA"/>
    <w:rsid w:val="00162DE0"/>
    <w:rsid w:val="00164A2E"/>
    <w:rsid w:val="00172157"/>
    <w:rsid w:val="001827E1"/>
    <w:rsid w:val="0018632B"/>
    <w:rsid w:val="001900E5"/>
    <w:rsid w:val="00195856"/>
    <w:rsid w:val="00195B0A"/>
    <w:rsid w:val="001A29E6"/>
    <w:rsid w:val="001A3F7B"/>
    <w:rsid w:val="001A4F6B"/>
    <w:rsid w:val="001A5460"/>
    <w:rsid w:val="001B302F"/>
    <w:rsid w:val="001B4B07"/>
    <w:rsid w:val="001C4CEE"/>
    <w:rsid w:val="001C772F"/>
    <w:rsid w:val="001D5CF1"/>
    <w:rsid w:val="001E171D"/>
    <w:rsid w:val="001E2F20"/>
    <w:rsid w:val="001E36D0"/>
    <w:rsid w:val="001E5807"/>
    <w:rsid w:val="001E6DD9"/>
    <w:rsid w:val="001F2586"/>
    <w:rsid w:val="001F343D"/>
    <w:rsid w:val="001F4B8F"/>
    <w:rsid w:val="001F6C42"/>
    <w:rsid w:val="001F6FC4"/>
    <w:rsid w:val="00200F89"/>
    <w:rsid w:val="0020393E"/>
    <w:rsid w:val="0020532D"/>
    <w:rsid w:val="00206ADB"/>
    <w:rsid w:val="00210553"/>
    <w:rsid w:val="002117EA"/>
    <w:rsid w:val="00215AD4"/>
    <w:rsid w:val="00221D29"/>
    <w:rsid w:val="00224C74"/>
    <w:rsid w:val="00227D60"/>
    <w:rsid w:val="002301CA"/>
    <w:rsid w:val="00232F8C"/>
    <w:rsid w:val="0023781A"/>
    <w:rsid w:val="0024524E"/>
    <w:rsid w:val="0025094F"/>
    <w:rsid w:val="00250962"/>
    <w:rsid w:val="002509D0"/>
    <w:rsid w:val="0025105C"/>
    <w:rsid w:val="002518D8"/>
    <w:rsid w:val="00251F26"/>
    <w:rsid w:val="00255AA3"/>
    <w:rsid w:val="002606EB"/>
    <w:rsid w:val="00260B90"/>
    <w:rsid w:val="0026547A"/>
    <w:rsid w:val="00265AAB"/>
    <w:rsid w:val="00270666"/>
    <w:rsid w:val="002734D9"/>
    <w:rsid w:val="00276C1D"/>
    <w:rsid w:val="00277398"/>
    <w:rsid w:val="00277F7E"/>
    <w:rsid w:val="0028291F"/>
    <w:rsid w:val="00285143"/>
    <w:rsid w:val="00287A8A"/>
    <w:rsid w:val="00292139"/>
    <w:rsid w:val="002A7456"/>
    <w:rsid w:val="002B0D6A"/>
    <w:rsid w:val="002B2EC9"/>
    <w:rsid w:val="002B4AE6"/>
    <w:rsid w:val="002B4BC0"/>
    <w:rsid w:val="002B5367"/>
    <w:rsid w:val="002B69E7"/>
    <w:rsid w:val="002C4BDA"/>
    <w:rsid w:val="002C4F91"/>
    <w:rsid w:val="002C6970"/>
    <w:rsid w:val="002D408A"/>
    <w:rsid w:val="002D7A13"/>
    <w:rsid w:val="002F346D"/>
    <w:rsid w:val="00304126"/>
    <w:rsid w:val="0031070E"/>
    <w:rsid w:val="00312F45"/>
    <w:rsid w:val="003136B3"/>
    <w:rsid w:val="00314309"/>
    <w:rsid w:val="00317E8C"/>
    <w:rsid w:val="003233F3"/>
    <w:rsid w:val="0032533B"/>
    <w:rsid w:val="00325B93"/>
    <w:rsid w:val="00336367"/>
    <w:rsid w:val="00337012"/>
    <w:rsid w:val="00343F86"/>
    <w:rsid w:val="00344BC8"/>
    <w:rsid w:val="00344EB7"/>
    <w:rsid w:val="00350552"/>
    <w:rsid w:val="003541C5"/>
    <w:rsid w:val="00354A5D"/>
    <w:rsid w:val="00355159"/>
    <w:rsid w:val="00355284"/>
    <w:rsid w:val="003560D6"/>
    <w:rsid w:val="00366A97"/>
    <w:rsid w:val="00370726"/>
    <w:rsid w:val="00370784"/>
    <w:rsid w:val="00371571"/>
    <w:rsid w:val="00372B9D"/>
    <w:rsid w:val="00376B8E"/>
    <w:rsid w:val="00380723"/>
    <w:rsid w:val="00380C43"/>
    <w:rsid w:val="0038100C"/>
    <w:rsid w:val="003814F3"/>
    <w:rsid w:val="00382927"/>
    <w:rsid w:val="0038336E"/>
    <w:rsid w:val="00385CF7"/>
    <w:rsid w:val="003866FD"/>
    <w:rsid w:val="00387F29"/>
    <w:rsid w:val="00393F29"/>
    <w:rsid w:val="003957C4"/>
    <w:rsid w:val="00396640"/>
    <w:rsid w:val="00397B26"/>
    <w:rsid w:val="003A08B6"/>
    <w:rsid w:val="003A1BBE"/>
    <w:rsid w:val="003A70C1"/>
    <w:rsid w:val="003B7F9E"/>
    <w:rsid w:val="003C2E2F"/>
    <w:rsid w:val="003D17E4"/>
    <w:rsid w:val="003D6580"/>
    <w:rsid w:val="003E3339"/>
    <w:rsid w:val="003E37A0"/>
    <w:rsid w:val="003E477C"/>
    <w:rsid w:val="003E5061"/>
    <w:rsid w:val="003F0F71"/>
    <w:rsid w:val="003F1B17"/>
    <w:rsid w:val="003F794B"/>
    <w:rsid w:val="003F797C"/>
    <w:rsid w:val="00403C19"/>
    <w:rsid w:val="00410109"/>
    <w:rsid w:val="00410480"/>
    <w:rsid w:val="00415ACD"/>
    <w:rsid w:val="004168B7"/>
    <w:rsid w:val="004220FA"/>
    <w:rsid w:val="0042341F"/>
    <w:rsid w:val="004279D8"/>
    <w:rsid w:val="00437E7F"/>
    <w:rsid w:val="004455A8"/>
    <w:rsid w:val="00446020"/>
    <w:rsid w:val="00450F10"/>
    <w:rsid w:val="00451653"/>
    <w:rsid w:val="00461438"/>
    <w:rsid w:val="00463CD5"/>
    <w:rsid w:val="00471954"/>
    <w:rsid w:val="0047747C"/>
    <w:rsid w:val="0048156E"/>
    <w:rsid w:val="004824D1"/>
    <w:rsid w:val="00485E60"/>
    <w:rsid w:val="004904DC"/>
    <w:rsid w:val="0049536B"/>
    <w:rsid w:val="00495DCF"/>
    <w:rsid w:val="00496D3F"/>
    <w:rsid w:val="00497A32"/>
    <w:rsid w:val="00497DB6"/>
    <w:rsid w:val="004A341F"/>
    <w:rsid w:val="004A7938"/>
    <w:rsid w:val="004B4019"/>
    <w:rsid w:val="004B4244"/>
    <w:rsid w:val="004C67F7"/>
    <w:rsid w:val="004D18D0"/>
    <w:rsid w:val="004D3DC4"/>
    <w:rsid w:val="004D48FE"/>
    <w:rsid w:val="004E0172"/>
    <w:rsid w:val="004E2B89"/>
    <w:rsid w:val="004F13CA"/>
    <w:rsid w:val="005023F5"/>
    <w:rsid w:val="00503810"/>
    <w:rsid w:val="00505527"/>
    <w:rsid w:val="00512937"/>
    <w:rsid w:val="005171A8"/>
    <w:rsid w:val="00521BBF"/>
    <w:rsid w:val="00524617"/>
    <w:rsid w:val="005347C5"/>
    <w:rsid w:val="0054092E"/>
    <w:rsid w:val="0054190E"/>
    <w:rsid w:val="00545D5F"/>
    <w:rsid w:val="005461DE"/>
    <w:rsid w:val="005510A6"/>
    <w:rsid w:val="00561003"/>
    <w:rsid w:val="005648BD"/>
    <w:rsid w:val="00572A13"/>
    <w:rsid w:val="00575881"/>
    <w:rsid w:val="00576246"/>
    <w:rsid w:val="005919E6"/>
    <w:rsid w:val="005A4278"/>
    <w:rsid w:val="005A5102"/>
    <w:rsid w:val="005A75FD"/>
    <w:rsid w:val="005B0CF2"/>
    <w:rsid w:val="005B4A9D"/>
    <w:rsid w:val="005B61B8"/>
    <w:rsid w:val="005B6EE3"/>
    <w:rsid w:val="005C2AD2"/>
    <w:rsid w:val="005C70DF"/>
    <w:rsid w:val="005D1036"/>
    <w:rsid w:val="005D373E"/>
    <w:rsid w:val="005E3B1F"/>
    <w:rsid w:val="005E3F64"/>
    <w:rsid w:val="005E5811"/>
    <w:rsid w:val="005E5D1D"/>
    <w:rsid w:val="005E65C4"/>
    <w:rsid w:val="005E7270"/>
    <w:rsid w:val="005F19C2"/>
    <w:rsid w:val="005F32F8"/>
    <w:rsid w:val="005F4C28"/>
    <w:rsid w:val="0060251D"/>
    <w:rsid w:val="00603C35"/>
    <w:rsid w:val="00612503"/>
    <w:rsid w:val="00615C58"/>
    <w:rsid w:val="006277FC"/>
    <w:rsid w:val="00627921"/>
    <w:rsid w:val="00627F4C"/>
    <w:rsid w:val="006316AB"/>
    <w:rsid w:val="00637F0E"/>
    <w:rsid w:val="0064041D"/>
    <w:rsid w:val="006506DF"/>
    <w:rsid w:val="00652DCF"/>
    <w:rsid w:val="006540A6"/>
    <w:rsid w:val="0065749E"/>
    <w:rsid w:val="00664911"/>
    <w:rsid w:val="00667D8B"/>
    <w:rsid w:val="00670B03"/>
    <w:rsid w:val="00672F03"/>
    <w:rsid w:val="00682893"/>
    <w:rsid w:val="00684B78"/>
    <w:rsid w:val="006A3813"/>
    <w:rsid w:val="006A3E5C"/>
    <w:rsid w:val="006B0D97"/>
    <w:rsid w:val="006B3E82"/>
    <w:rsid w:val="006C0CE9"/>
    <w:rsid w:val="006C1113"/>
    <w:rsid w:val="006C20C0"/>
    <w:rsid w:val="006D173D"/>
    <w:rsid w:val="006D51D1"/>
    <w:rsid w:val="006E6942"/>
    <w:rsid w:val="006E7A95"/>
    <w:rsid w:val="006F0FDE"/>
    <w:rsid w:val="006F2233"/>
    <w:rsid w:val="006F3480"/>
    <w:rsid w:val="006F5448"/>
    <w:rsid w:val="0070153C"/>
    <w:rsid w:val="00702F85"/>
    <w:rsid w:val="00703678"/>
    <w:rsid w:val="00706A2A"/>
    <w:rsid w:val="0070756F"/>
    <w:rsid w:val="0070791D"/>
    <w:rsid w:val="0071283B"/>
    <w:rsid w:val="007161B1"/>
    <w:rsid w:val="0072365A"/>
    <w:rsid w:val="00723958"/>
    <w:rsid w:val="007269F2"/>
    <w:rsid w:val="007279D9"/>
    <w:rsid w:val="0073437F"/>
    <w:rsid w:val="007350E3"/>
    <w:rsid w:val="00735FF1"/>
    <w:rsid w:val="00741EEC"/>
    <w:rsid w:val="00760626"/>
    <w:rsid w:val="007611DF"/>
    <w:rsid w:val="00765218"/>
    <w:rsid w:val="007674F5"/>
    <w:rsid w:val="0077219B"/>
    <w:rsid w:val="00772F57"/>
    <w:rsid w:val="0077437B"/>
    <w:rsid w:val="00774F2C"/>
    <w:rsid w:val="00777894"/>
    <w:rsid w:val="007852A6"/>
    <w:rsid w:val="00791781"/>
    <w:rsid w:val="007A1ACF"/>
    <w:rsid w:val="007A7623"/>
    <w:rsid w:val="007B1353"/>
    <w:rsid w:val="007B3292"/>
    <w:rsid w:val="007C62B5"/>
    <w:rsid w:val="007C6995"/>
    <w:rsid w:val="007C7538"/>
    <w:rsid w:val="007D28E2"/>
    <w:rsid w:val="007D3218"/>
    <w:rsid w:val="007D390D"/>
    <w:rsid w:val="007D3F7F"/>
    <w:rsid w:val="007D6231"/>
    <w:rsid w:val="007D71C6"/>
    <w:rsid w:val="007E02C9"/>
    <w:rsid w:val="007E21F8"/>
    <w:rsid w:val="007E63D0"/>
    <w:rsid w:val="007F194F"/>
    <w:rsid w:val="007F5639"/>
    <w:rsid w:val="00801AE8"/>
    <w:rsid w:val="00802A9C"/>
    <w:rsid w:val="00804BD2"/>
    <w:rsid w:val="00807250"/>
    <w:rsid w:val="00816ED2"/>
    <w:rsid w:val="0082076B"/>
    <w:rsid w:val="008224AF"/>
    <w:rsid w:val="00823993"/>
    <w:rsid w:val="00825C42"/>
    <w:rsid w:val="008343EE"/>
    <w:rsid w:val="008378E4"/>
    <w:rsid w:val="00837B30"/>
    <w:rsid w:val="00844D31"/>
    <w:rsid w:val="00851570"/>
    <w:rsid w:val="00853934"/>
    <w:rsid w:val="0085399A"/>
    <w:rsid w:val="00853C08"/>
    <w:rsid w:val="00866041"/>
    <w:rsid w:val="00867911"/>
    <w:rsid w:val="00880F27"/>
    <w:rsid w:val="008933DD"/>
    <w:rsid w:val="00894BC5"/>
    <w:rsid w:val="00894F26"/>
    <w:rsid w:val="008A18F9"/>
    <w:rsid w:val="008B1510"/>
    <w:rsid w:val="008B2523"/>
    <w:rsid w:val="008B6554"/>
    <w:rsid w:val="008C02AA"/>
    <w:rsid w:val="008C1743"/>
    <w:rsid w:val="008C2DA9"/>
    <w:rsid w:val="008E0AAB"/>
    <w:rsid w:val="008E2D23"/>
    <w:rsid w:val="008E46A0"/>
    <w:rsid w:val="008F3E7E"/>
    <w:rsid w:val="008F43B5"/>
    <w:rsid w:val="00904C5F"/>
    <w:rsid w:val="009128FA"/>
    <w:rsid w:val="00912BB2"/>
    <w:rsid w:val="00913EC5"/>
    <w:rsid w:val="00915E2E"/>
    <w:rsid w:val="00922319"/>
    <w:rsid w:val="0092525F"/>
    <w:rsid w:val="009318C5"/>
    <w:rsid w:val="00932674"/>
    <w:rsid w:val="009334E6"/>
    <w:rsid w:val="00934BBA"/>
    <w:rsid w:val="00934CA6"/>
    <w:rsid w:val="00940177"/>
    <w:rsid w:val="00941D73"/>
    <w:rsid w:val="0094690A"/>
    <w:rsid w:val="009478DF"/>
    <w:rsid w:val="00952B63"/>
    <w:rsid w:val="0095623E"/>
    <w:rsid w:val="00956916"/>
    <w:rsid w:val="0096078C"/>
    <w:rsid w:val="00972229"/>
    <w:rsid w:val="009753F3"/>
    <w:rsid w:val="00984D6B"/>
    <w:rsid w:val="00992CCD"/>
    <w:rsid w:val="0099399E"/>
    <w:rsid w:val="0099681C"/>
    <w:rsid w:val="009A1C25"/>
    <w:rsid w:val="009A5131"/>
    <w:rsid w:val="009A76F0"/>
    <w:rsid w:val="009B0EC0"/>
    <w:rsid w:val="009B5530"/>
    <w:rsid w:val="009B6B49"/>
    <w:rsid w:val="009C311A"/>
    <w:rsid w:val="009C4E7C"/>
    <w:rsid w:val="009E0F58"/>
    <w:rsid w:val="009E341A"/>
    <w:rsid w:val="009E7082"/>
    <w:rsid w:val="009F5F42"/>
    <w:rsid w:val="009F6A23"/>
    <w:rsid w:val="00A005D6"/>
    <w:rsid w:val="00A01220"/>
    <w:rsid w:val="00A07678"/>
    <w:rsid w:val="00A14A25"/>
    <w:rsid w:val="00A15D1B"/>
    <w:rsid w:val="00A177A0"/>
    <w:rsid w:val="00A2247D"/>
    <w:rsid w:val="00A3222A"/>
    <w:rsid w:val="00A3379D"/>
    <w:rsid w:val="00A35762"/>
    <w:rsid w:val="00A40932"/>
    <w:rsid w:val="00A45F3C"/>
    <w:rsid w:val="00A47344"/>
    <w:rsid w:val="00A537E6"/>
    <w:rsid w:val="00A65227"/>
    <w:rsid w:val="00A7097F"/>
    <w:rsid w:val="00A84269"/>
    <w:rsid w:val="00A85406"/>
    <w:rsid w:val="00A86165"/>
    <w:rsid w:val="00A904EE"/>
    <w:rsid w:val="00A93B0A"/>
    <w:rsid w:val="00A94CB9"/>
    <w:rsid w:val="00A95E8E"/>
    <w:rsid w:val="00AA2655"/>
    <w:rsid w:val="00AA658E"/>
    <w:rsid w:val="00AC1CB1"/>
    <w:rsid w:val="00AC3CB4"/>
    <w:rsid w:val="00AC7290"/>
    <w:rsid w:val="00AD5170"/>
    <w:rsid w:val="00AD7F76"/>
    <w:rsid w:val="00AE16D4"/>
    <w:rsid w:val="00AE266A"/>
    <w:rsid w:val="00AE3237"/>
    <w:rsid w:val="00AE73E8"/>
    <w:rsid w:val="00AE7419"/>
    <w:rsid w:val="00AF1CB5"/>
    <w:rsid w:val="00AF44E2"/>
    <w:rsid w:val="00AF544D"/>
    <w:rsid w:val="00B0086A"/>
    <w:rsid w:val="00B112FF"/>
    <w:rsid w:val="00B14BC9"/>
    <w:rsid w:val="00B20A57"/>
    <w:rsid w:val="00B21A39"/>
    <w:rsid w:val="00B23F21"/>
    <w:rsid w:val="00B273CD"/>
    <w:rsid w:val="00B31294"/>
    <w:rsid w:val="00B331A5"/>
    <w:rsid w:val="00B36857"/>
    <w:rsid w:val="00B41D88"/>
    <w:rsid w:val="00B42B49"/>
    <w:rsid w:val="00B42DAD"/>
    <w:rsid w:val="00B479BA"/>
    <w:rsid w:val="00B57C04"/>
    <w:rsid w:val="00B7100E"/>
    <w:rsid w:val="00B72C4C"/>
    <w:rsid w:val="00B82709"/>
    <w:rsid w:val="00B82CDC"/>
    <w:rsid w:val="00B832F1"/>
    <w:rsid w:val="00B8757D"/>
    <w:rsid w:val="00B90696"/>
    <w:rsid w:val="00B94D58"/>
    <w:rsid w:val="00BA494B"/>
    <w:rsid w:val="00BA4C5E"/>
    <w:rsid w:val="00BA767D"/>
    <w:rsid w:val="00BB0212"/>
    <w:rsid w:val="00BB20AF"/>
    <w:rsid w:val="00BB31F1"/>
    <w:rsid w:val="00BB3200"/>
    <w:rsid w:val="00BB33C0"/>
    <w:rsid w:val="00BC7C6A"/>
    <w:rsid w:val="00BD350F"/>
    <w:rsid w:val="00BD55EC"/>
    <w:rsid w:val="00BD7176"/>
    <w:rsid w:val="00BE0E3B"/>
    <w:rsid w:val="00BE4FC3"/>
    <w:rsid w:val="00BF5A72"/>
    <w:rsid w:val="00BF6F21"/>
    <w:rsid w:val="00BF7C67"/>
    <w:rsid w:val="00C006D9"/>
    <w:rsid w:val="00C00E60"/>
    <w:rsid w:val="00C01DC1"/>
    <w:rsid w:val="00C05D91"/>
    <w:rsid w:val="00C0706E"/>
    <w:rsid w:val="00C1039F"/>
    <w:rsid w:val="00C10787"/>
    <w:rsid w:val="00C140D9"/>
    <w:rsid w:val="00C3201E"/>
    <w:rsid w:val="00C33150"/>
    <w:rsid w:val="00C36B1A"/>
    <w:rsid w:val="00C37BF4"/>
    <w:rsid w:val="00C4065D"/>
    <w:rsid w:val="00C41D7F"/>
    <w:rsid w:val="00C46F7B"/>
    <w:rsid w:val="00C47007"/>
    <w:rsid w:val="00C54A1F"/>
    <w:rsid w:val="00C57BAA"/>
    <w:rsid w:val="00C630AA"/>
    <w:rsid w:val="00C735B4"/>
    <w:rsid w:val="00C77F78"/>
    <w:rsid w:val="00C801E7"/>
    <w:rsid w:val="00C81DEF"/>
    <w:rsid w:val="00C82448"/>
    <w:rsid w:val="00C878D0"/>
    <w:rsid w:val="00C91ECE"/>
    <w:rsid w:val="00C921E5"/>
    <w:rsid w:val="00C93275"/>
    <w:rsid w:val="00C97606"/>
    <w:rsid w:val="00CA06F3"/>
    <w:rsid w:val="00CA2890"/>
    <w:rsid w:val="00CA6862"/>
    <w:rsid w:val="00CA7851"/>
    <w:rsid w:val="00CA7AB3"/>
    <w:rsid w:val="00CA7BED"/>
    <w:rsid w:val="00CB37C2"/>
    <w:rsid w:val="00CC19C5"/>
    <w:rsid w:val="00CC3E68"/>
    <w:rsid w:val="00CC50D5"/>
    <w:rsid w:val="00CD0FCD"/>
    <w:rsid w:val="00CD25F1"/>
    <w:rsid w:val="00CF18CB"/>
    <w:rsid w:val="00CF239F"/>
    <w:rsid w:val="00CF4920"/>
    <w:rsid w:val="00CF4EB1"/>
    <w:rsid w:val="00D002A8"/>
    <w:rsid w:val="00D00E3B"/>
    <w:rsid w:val="00D01A9D"/>
    <w:rsid w:val="00D03753"/>
    <w:rsid w:val="00D0506A"/>
    <w:rsid w:val="00D054E2"/>
    <w:rsid w:val="00D15151"/>
    <w:rsid w:val="00D16891"/>
    <w:rsid w:val="00D221E2"/>
    <w:rsid w:val="00D22466"/>
    <w:rsid w:val="00D26F9C"/>
    <w:rsid w:val="00D31C78"/>
    <w:rsid w:val="00D33AC1"/>
    <w:rsid w:val="00D364D5"/>
    <w:rsid w:val="00D4320B"/>
    <w:rsid w:val="00D45182"/>
    <w:rsid w:val="00D46FF9"/>
    <w:rsid w:val="00D5791D"/>
    <w:rsid w:val="00D621E9"/>
    <w:rsid w:val="00D666DD"/>
    <w:rsid w:val="00D72BBC"/>
    <w:rsid w:val="00D7425B"/>
    <w:rsid w:val="00D81381"/>
    <w:rsid w:val="00D851C1"/>
    <w:rsid w:val="00D86F99"/>
    <w:rsid w:val="00D8789C"/>
    <w:rsid w:val="00D90A35"/>
    <w:rsid w:val="00D93449"/>
    <w:rsid w:val="00D95B86"/>
    <w:rsid w:val="00DA6DB2"/>
    <w:rsid w:val="00DB0A6A"/>
    <w:rsid w:val="00DB38B0"/>
    <w:rsid w:val="00DC0C7D"/>
    <w:rsid w:val="00DC22ED"/>
    <w:rsid w:val="00DC2366"/>
    <w:rsid w:val="00DC4627"/>
    <w:rsid w:val="00DC7514"/>
    <w:rsid w:val="00DD27C7"/>
    <w:rsid w:val="00DD493D"/>
    <w:rsid w:val="00DD7757"/>
    <w:rsid w:val="00DE05FE"/>
    <w:rsid w:val="00DE515C"/>
    <w:rsid w:val="00DF2A9A"/>
    <w:rsid w:val="00DF4D30"/>
    <w:rsid w:val="00DF7F0D"/>
    <w:rsid w:val="00E02FFB"/>
    <w:rsid w:val="00E05F5A"/>
    <w:rsid w:val="00E10642"/>
    <w:rsid w:val="00E118E2"/>
    <w:rsid w:val="00E12F8D"/>
    <w:rsid w:val="00E13DA7"/>
    <w:rsid w:val="00E13F03"/>
    <w:rsid w:val="00E1472F"/>
    <w:rsid w:val="00E32313"/>
    <w:rsid w:val="00E32730"/>
    <w:rsid w:val="00E32A91"/>
    <w:rsid w:val="00E35829"/>
    <w:rsid w:val="00E44C7E"/>
    <w:rsid w:val="00E51CC4"/>
    <w:rsid w:val="00E52C22"/>
    <w:rsid w:val="00E536F3"/>
    <w:rsid w:val="00E605D9"/>
    <w:rsid w:val="00E64108"/>
    <w:rsid w:val="00E649DE"/>
    <w:rsid w:val="00E74985"/>
    <w:rsid w:val="00E83080"/>
    <w:rsid w:val="00E90121"/>
    <w:rsid w:val="00E968AA"/>
    <w:rsid w:val="00EA3FE7"/>
    <w:rsid w:val="00EA6D65"/>
    <w:rsid w:val="00EA7B57"/>
    <w:rsid w:val="00EB1AE1"/>
    <w:rsid w:val="00EB6254"/>
    <w:rsid w:val="00EC4396"/>
    <w:rsid w:val="00ED2CB5"/>
    <w:rsid w:val="00ED413E"/>
    <w:rsid w:val="00EE0627"/>
    <w:rsid w:val="00EE1CCF"/>
    <w:rsid w:val="00EE47B2"/>
    <w:rsid w:val="00EF2849"/>
    <w:rsid w:val="00EF3BC5"/>
    <w:rsid w:val="00EF7331"/>
    <w:rsid w:val="00F00FF4"/>
    <w:rsid w:val="00F04C04"/>
    <w:rsid w:val="00F1456F"/>
    <w:rsid w:val="00F22201"/>
    <w:rsid w:val="00F223B8"/>
    <w:rsid w:val="00F22FDF"/>
    <w:rsid w:val="00F23BB1"/>
    <w:rsid w:val="00F26A71"/>
    <w:rsid w:val="00F27500"/>
    <w:rsid w:val="00F30D56"/>
    <w:rsid w:val="00F3115F"/>
    <w:rsid w:val="00F32BC4"/>
    <w:rsid w:val="00F3708C"/>
    <w:rsid w:val="00F4227C"/>
    <w:rsid w:val="00F45BA7"/>
    <w:rsid w:val="00F57063"/>
    <w:rsid w:val="00F617C0"/>
    <w:rsid w:val="00F6390F"/>
    <w:rsid w:val="00F64BEF"/>
    <w:rsid w:val="00F65BCC"/>
    <w:rsid w:val="00F666DD"/>
    <w:rsid w:val="00F71829"/>
    <w:rsid w:val="00F762AE"/>
    <w:rsid w:val="00F82BBB"/>
    <w:rsid w:val="00F82D27"/>
    <w:rsid w:val="00F850FF"/>
    <w:rsid w:val="00F937DB"/>
    <w:rsid w:val="00F9775B"/>
    <w:rsid w:val="00FA5480"/>
    <w:rsid w:val="00FA66FE"/>
    <w:rsid w:val="00FA7C0F"/>
    <w:rsid w:val="00FB009F"/>
    <w:rsid w:val="00FB29C3"/>
    <w:rsid w:val="00FB3825"/>
    <w:rsid w:val="00FB46F6"/>
    <w:rsid w:val="00FB5491"/>
    <w:rsid w:val="00FC3378"/>
    <w:rsid w:val="00FC349D"/>
    <w:rsid w:val="00FC6F9E"/>
    <w:rsid w:val="00FD46F3"/>
    <w:rsid w:val="00FD5125"/>
    <w:rsid w:val="00FE1012"/>
    <w:rsid w:val="00FF2641"/>
    <w:rsid w:val="00FF5607"/>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8D8B0843-FBF4-47F3-8793-9F7BFE27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EE"/>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7D390D"/>
    <w:rPr>
      <w:sz w:val="24"/>
      <w:szCs w:val="24"/>
    </w:rPr>
  </w:style>
  <w:style w:type="paragraph" w:styleId="NormalWeb">
    <w:name w:val="Normal (Web)"/>
    <w:basedOn w:val="Normal"/>
    <w:uiPriority w:val="99"/>
    <w:semiHidden/>
    <w:unhideWhenUsed/>
    <w:rsid w:val="00DE5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0669">
      <w:bodyDiv w:val="1"/>
      <w:marLeft w:val="0"/>
      <w:marRight w:val="0"/>
      <w:marTop w:val="0"/>
      <w:marBottom w:val="0"/>
      <w:divBdr>
        <w:top w:val="none" w:sz="0" w:space="0" w:color="auto"/>
        <w:left w:val="none" w:sz="0" w:space="0" w:color="auto"/>
        <w:bottom w:val="none" w:sz="0" w:space="0" w:color="auto"/>
        <w:right w:val="none" w:sz="0" w:space="0" w:color="auto"/>
      </w:divBdr>
    </w:div>
    <w:div w:id="734861085">
      <w:bodyDiv w:val="1"/>
      <w:marLeft w:val="0"/>
      <w:marRight w:val="0"/>
      <w:marTop w:val="0"/>
      <w:marBottom w:val="0"/>
      <w:divBdr>
        <w:top w:val="none" w:sz="0" w:space="0" w:color="auto"/>
        <w:left w:val="none" w:sz="0" w:space="0" w:color="auto"/>
        <w:bottom w:val="none" w:sz="0" w:space="0" w:color="auto"/>
        <w:right w:val="none" w:sz="0" w:space="0" w:color="auto"/>
      </w:divBdr>
    </w:div>
    <w:div w:id="865408461">
      <w:bodyDiv w:val="1"/>
      <w:marLeft w:val="0"/>
      <w:marRight w:val="0"/>
      <w:marTop w:val="0"/>
      <w:marBottom w:val="0"/>
      <w:divBdr>
        <w:top w:val="none" w:sz="0" w:space="0" w:color="auto"/>
        <w:left w:val="none" w:sz="0" w:space="0" w:color="auto"/>
        <w:bottom w:val="none" w:sz="0" w:space="0" w:color="auto"/>
        <w:right w:val="none" w:sz="0" w:space="0" w:color="auto"/>
      </w:divBdr>
    </w:div>
    <w:div w:id="1309823375">
      <w:bodyDiv w:val="1"/>
      <w:marLeft w:val="0"/>
      <w:marRight w:val="0"/>
      <w:marTop w:val="0"/>
      <w:marBottom w:val="0"/>
      <w:divBdr>
        <w:top w:val="none" w:sz="0" w:space="0" w:color="auto"/>
        <w:left w:val="none" w:sz="0" w:space="0" w:color="auto"/>
        <w:bottom w:val="none" w:sz="0" w:space="0" w:color="auto"/>
        <w:right w:val="none" w:sz="0" w:space="0" w:color="auto"/>
      </w:divBdr>
    </w:div>
    <w:div w:id="1669017219">
      <w:bodyDiv w:val="1"/>
      <w:marLeft w:val="0"/>
      <w:marRight w:val="0"/>
      <w:marTop w:val="0"/>
      <w:marBottom w:val="0"/>
      <w:divBdr>
        <w:top w:val="none" w:sz="0" w:space="0" w:color="auto"/>
        <w:left w:val="none" w:sz="0" w:space="0" w:color="auto"/>
        <w:bottom w:val="none" w:sz="0" w:space="0" w:color="auto"/>
        <w:right w:val="none" w:sz="0" w:space="0" w:color="auto"/>
      </w:divBdr>
    </w:div>
    <w:div w:id="198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ot.gov/programs/environmental/landscape-architectur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resources/CDOT-forms/cdot-1100" TargetMode="External"/><Relationship Id="rId17" Type="http://schemas.openxmlformats.org/officeDocument/2006/relationships/hyperlink" Target="https://www.codot.gov/business/designsupport/bulletins_manuals" TargetMode="External"/><Relationship Id="rId2" Type="http://schemas.openxmlformats.org/officeDocument/2006/relationships/customXml" Target="../customXml/item2.xml"/><Relationship Id="rId16" Type="http://schemas.openxmlformats.org/officeDocument/2006/relationships/hyperlink" Target="https://www.codot.gov/programs/environmental/water-quality/documents/cdot-ms4-permit/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ot.gov/business/designsupport/bulletins_manuals/cdot-construction-manual/agenda-forms" TargetMode="External"/><Relationship Id="rId5" Type="http://schemas.openxmlformats.org/officeDocument/2006/relationships/numbering" Target="numbering.xml"/><Relationship Id="rId15" Type="http://schemas.openxmlformats.org/officeDocument/2006/relationships/hyperlink" Target="https://www.codot.gov/business/designsupport/chief-engr-memo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programs/environmental/water-quality/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ADEB593DA5489ABDDF1097B23916" ma:contentTypeVersion="3" ma:contentTypeDescription="Create a new document." ma:contentTypeScope="" ma:versionID="78d81722150a66e31c7a0237475eab91">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BCA7-9985-4491-833C-0EC5241A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5941DF19-39C1-40A0-9929-79D4D4D5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subject/>
  <dc:creator>coyv</dc:creator>
  <cp:keywords/>
  <cp:lastModifiedBy>Null, Gary</cp:lastModifiedBy>
  <cp:revision>4</cp:revision>
  <cp:lastPrinted>2016-03-29T15:23:00Z</cp:lastPrinted>
  <dcterms:created xsi:type="dcterms:W3CDTF">2016-03-29T15:46:00Z</dcterms:created>
  <dcterms:modified xsi:type="dcterms:W3CDTF">2016-03-29T16:11:00Z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0x0101007896ADEB593DA5489ABDDF1097B23916</vt:lpwstr>
  </property>
</Properties>
</file>